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724" w:rsidRPr="009B2724" w:rsidRDefault="009B2724" w:rsidP="009B2724">
      <w:pPr>
        <w:pBdr>
          <w:bottom w:val="single" w:sz="6" w:space="1" w:color="auto"/>
        </w:pBdr>
        <w:spacing w:after="0" w:line="240" w:lineRule="auto"/>
        <w:jc w:val="center"/>
        <w:rPr>
          <w:rFonts w:ascii="Arial" w:eastAsia="Times New Roman" w:hAnsi="Arial" w:cs="Arial"/>
          <w:vanish/>
          <w:sz w:val="16"/>
          <w:szCs w:val="16"/>
          <w:lang w:eastAsia="pl-PL"/>
        </w:rPr>
      </w:pPr>
      <w:r w:rsidRPr="009B2724">
        <w:rPr>
          <w:rFonts w:ascii="Arial" w:eastAsia="Times New Roman" w:hAnsi="Arial" w:cs="Arial"/>
          <w:vanish/>
          <w:sz w:val="16"/>
          <w:szCs w:val="16"/>
          <w:lang w:eastAsia="pl-PL"/>
        </w:rPr>
        <w:t>Początek formularza</w:t>
      </w:r>
    </w:p>
    <w:p w:rsidR="009B2724" w:rsidRPr="006334A9" w:rsidRDefault="009B2724" w:rsidP="00C06CFC">
      <w:pPr>
        <w:spacing w:after="240" w:line="240" w:lineRule="auto"/>
        <w:rPr>
          <w:rFonts w:eastAsia="Times New Roman" w:cs="Times New Roman"/>
          <w:b/>
          <w:lang w:eastAsia="pl-PL"/>
        </w:rPr>
      </w:pPr>
    </w:p>
    <w:p w:rsidR="00C06CFC" w:rsidRDefault="009B2724" w:rsidP="009B2724">
      <w:pPr>
        <w:spacing w:after="0" w:line="240" w:lineRule="auto"/>
        <w:jc w:val="center"/>
        <w:rPr>
          <w:rFonts w:eastAsia="Times New Roman" w:cs="Times New Roman"/>
          <w:b/>
          <w:sz w:val="24"/>
          <w:szCs w:val="24"/>
          <w:lang w:eastAsia="pl-PL"/>
        </w:rPr>
      </w:pPr>
      <w:r w:rsidRPr="00C06CFC">
        <w:rPr>
          <w:rFonts w:eastAsia="Times New Roman" w:cs="Times New Roman"/>
          <w:b/>
          <w:sz w:val="24"/>
          <w:szCs w:val="24"/>
          <w:lang w:eastAsia="pl-PL"/>
        </w:rPr>
        <w:t>OGŁOSZENIE O ZAMÓWIENIU - Roboty budowlane</w:t>
      </w:r>
    </w:p>
    <w:p w:rsidR="009B2724" w:rsidRPr="00C06CFC" w:rsidRDefault="009B2724" w:rsidP="009B2724">
      <w:pPr>
        <w:spacing w:after="0" w:line="240" w:lineRule="auto"/>
        <w:jc w:val="center"/>
        <w:rPr>
          <w:rFonts w:eastAsia="Times New Roman" w:cs="Times New Roman"/>
          <w:b/>
          <w:sz w:val="24"/>
          <w:szCs w:val="24"/>
          <w:lang w:eastAsia="pl-PL"/>
        </w:rPr>
      </w:pPr>
      <w:r w:rsidRPr="00C06CFC">
        <w:rPr>
          <w:rFonts w:eastAsia="Times New Roman" w:cs="Times New Roman"/>
          <w:b/>
          <w:sz w:val="24"/>
          <w:szCs w:val="24"/>
          <w:lang w:eastAsia="pl-PL"/>
        </w:rPr>
        <w:t xml:space="preserve"> </w:t>
      </w:r>
      <w:r w:rsidR="00C06CFC" w:rsidRPr="00C06CFC">
        <w:rPr>
          <w:rFonts w:eastAsia="Times New Roman" w:cs="Times New Roman"/>
          <w:b/>
          <w:sz w:val="24"/>
          <w:szCs w:val="24"/>
          <w:lang w:eastAsia="pl-PL"/>
        </w:rPr>
        <w:t>dnia 2018-03-19 r.</w:t>
      </w:r>
    </w:p>
    <w:p w:rsidR="009B2724" w:rsidRPr="006334A9" w:rsidRDefault="009B2724" w:rsidP="009B2724">
      <w:pPr>
        <w:spacing w:after="0" w:line="240" w:lineRule="auto"/>
        <w:rPr>
          <w:rFonts w:eastAsia="Times New Roman" w:cs="Times New Roman"/>
          <w:lang w:eastAsia="pl-PL"/>
        </w:rPr>
      </w:pPr>
      <w:r w:rsidRPr="006334A9">
        <w:rPr>
          <w:rFonts w:eastAsia="Times New Roman" w:cs="Times New Roman"/>
          <w:b/>
          <w:bCs/>
          <w:lang w:eastAsia="pl-PL"/>
        </w:rPr>
        <w:t>Ogłoszenie dotyczy:</w:t>
      </w:r>
      <w:r w:rsidRPr="006334A9">
        <w:rPr>
          <w:rFonts w:eastAsia="Times New Roman" w:cs="Times New Roman"/>
          <w:lang w:eastAsia="pl-PL"/>
        </w:rPr>
        <w:t xml:space="preserve"> Zamówienia </w:t>
      </w:r>
      <w:r w:rsidR="00557A86" w:rsidRPr="006334A9">
        <w:rPr>
          <w:rFonts w:eastAsia="Times New Roman" w:cs="Times New Roman"/>
          <w:lang w:eastAsia="pl-PL"/>
        </w:rPr>
        <w:t>sektorowego</w:t>
      </w:r>
    </w:p>
    <w:p w:rsidR="00557A86" w:rsidRPr="006334A9" w:rsidRDefault="006334A9" w:rsidP="006334A9">
      <w:pPr>
        <w:pStyle w:val="Akapitzlist"/>
        <w:ind w:left="0"/>
        <w:rPr>
          <w:rFonts w:asciiTheme="minorHAnsi" w:hAnsiTheme="minorHAnsi"/>
        </w:rPr>
      </w:pPr>
      <w:r w:rsidRPr="006334A9">
        <w:rPr>
          <w:rFonts w:asciiTheme="minorHAnsi" w:hAnsiTheme="minorHAnsi"/>
        </w:rPr>
        <w:t>Niniejsze zamówienie jest zamówieniem sektorowym w rozumieniu art. 132 ust.1 pkt. 4 i ust. 2 w związku z art. 133 ust. 1 ustawy Prawo o zamówieniach publicznych  z dnia 29 stycznia 2004 r. do powyższego zamówienia nie stosuje się przepisów ustawy Prawo zamówień publicznych.</w:t>
      </w:r>
    </w:p>
    <w:p w:rsidR="009B2724" w:rsidRPr="006334A9" w:rsidRDefault="009B2724" w:rsidP="009B2724">
      <w:pPr>
        <w:spacing w:after="0" w:line="240" w:lineRule="auto"/>
        <w:rPr>
          <w:rFonts w:eastAsia="Times New Roman" w:cs="Times New Roman"/>
          <w:lang w:eastAsia="pl-PL"/>
        </w:rPr>
      </w:pPr>
      <w:r w:rsidRPr="006334A9">
        <w:rPr>
          <w:rFonts w:eastAsia="Times New Roman" w:cs="Times New Roman"/>
          <w:b/>
          <w:bCs/>
          <w:lang w:eastAsia="pl-PL"/>
        </w:rPr>
        <w:t xml:space="preserve">Zamówienie dotyczy projektu lub programu współfinansowanego ze środków Unii Europejskiej </w:t>
      </w:r>
    </w:p>
    <w:p w:rsidR="009B2724" w:rsidRPr="006334A9" w:rsidRDefault="009B2724" w:rsidP="009B2724">
      <w:pPr>
        <w:spacing w:after="0" w:line="240" w:lineRule="auto"/>
        <w:rPr>
          <w:rFonts w:eastAsia="Times New Roman" w:cs="Times New Roman"/>
          <w:lang w:eastAsia="pl-PL"/>
        </w:rPr>
      </w:pPr>
      <w:r w:rsidRPr="006334A9">
        <w:rPr>
          <w:rFonts w:eastAsia="Times New Roman" w:cs="Times New Roman"/>
          <w:lang w:eastAsia="pl-PL"/>
        </w:rPr>
        <w:t xml:space="preserve">Nie </w:t>
      </w:r>
    </w:p>
    <w:p w:rsidR="00557A86" w:rsidRPr="006334A9" w:rsidRDefault="00557A86" w:rsidP="009B2724">
      <w:pPr>
        <w:spacing w:after="0" w:line="240" w:lineRule="auto"/>
        <w:rPr>
          <w:rFonts w:eastAsia="Times New Roman" w:cs="Times New Roman"/>
          <w:u w:val="single"/>
          <w:lang w:eastAsia="pl-PL"/>
        </w:rPr>
      </w:pPr>
    </w:p>
    <w:p w:rsidR="009B2724" w:rsidRPr="006334A9" w:rsidRDefault="009B2724" w:rsidP="009B2724">
      <w:pPr>
        <w:spacing w:after="0" w:line="240" w:lineRule="auto"/>
        <w:rPr>
          <w:rFonts w:eastAsia="Times New Roman" w:cs="Times New Roman"/>
          <w:lang w:eastAsia="pl-PL"/>
        </w:rPr>
      </w:pPr>
      <w:r w:rsidRPr="006334A9">
        <w:rPr>
          <w:rFonts w:eastAsia="Times New Roman" w:cs="Times New Roman"/>
          <w:u w:val="single"/>
          <w:lang w:eastAsia="pl-PL"/>
        </w:rPr>
        <w:t>SEKCJA I: ZAMAWIAJĄCY</w:t>
      </w:r>
      <w:r w:rsidRPr="006334A9">
        <w:rPr>
          <w:rFonts w:eastAsia="Times New Roman" w:cs="Times New Roman"/>
          <w:lang w:eastAsia="pl-PL"/>
        </w:rPr>
        <w:t xml:space="preserve"> </w:t>
      </w:r>
    </w:p>
    <w:p w:rsidR="009B2724" w:rsidRPr="006334A9" w:rsidRDefault="009B2724" w:rsidP="009B2724">
      <w:pPr>
        <w:spacing w:after="0" w:line="240" w:lineRule="auto"/>
        <w:rPr>
          <w:rFonts w:eastAsia="Times New Roman" w:cs="Times New Roman"/>
          <w:lang w:eastAsia="pl-PL"/>
        </w:rPr>
      </w:pPr>
      <w:r w:rsidRPr="006334A9">
        <w:rPr>
          <w:rFonts w:eastAsia="Times New Roman" w:cs="Times New Roman"/>
          <w:b/>
          <w:bCs/>
          <w:lang w:eastAsia="pl-PL"/>
        </w:rPr>
        <w:t xml:space="preserve">I. 1) NAZWA I ADRES: </w:t>
      </w:r>
      <w:r w:rsidRPr="006334A9">
        <w:rPr>
          <w:rFonts w:eastAsia="Times New Roman" w:cs="Times New Roman"/>
          <w:lang w:eastAsia="pl-PL"/>
        </w:rPr>
        <w:t xml:space="preserve">Miejskie Przedsiębiorstwo Gospodarki Komunalnej w Bieczu Spółka z ograniczoną odpowiedzialnością, krajowy numer identyfikacyjny 12274150300000, ul. ul. Rynek  18 , 38-340   Biecz, woj. małopolskie, państwo Polska, tel. 13 447 10 40, e-mail gkbiecz@gmail.com, faks 13 447 10 40. </w:t>
      </w:r>
      <w:r w:rsidRPr="006334A9">
        <w:rPr>
          <w:rFonts w:eastAsia="Times New Roman" w:cs="Times New Roman"/>
          <w:lang w:eastAsia="pl-PL"/>
        </w:rPr>
        <w:br/>
        <w:t xml:space="preserve">Adres strony internetowej (URL): www.gkbiecz.pl </w:t>
      </w:r>
      <w:r w:rsidRPr="006334A9">
        <w:rPr>
          <w:rFonts w:eastAsia="Times New Roman" w:cs="Times New Roman"/>
          <w:lang w:eastAsia="pl-PL"/>
        </w:rPr>
        <w:br/>
      </w:r>
      <w:r w:rsidRPr="006334A9">
        <w:rPr>
          <w:rFonts w:eastAsia="Times New Roman" w:cs="Times New Roman"/>
          <w:b/>
          <w:bCs/>
          <w:lang w:eastAsia="pl-PL"/>
        </w:rPr>
        <w:t xml:space="preserve">I. 2) RODZAJ ZAMAWIAJĄCEGO: </w:t>
      </w:r>
      <w:r w:rsidRPr="006334A9">
        <w:rPr>
          <w:rFonts w:eastAsia="Times New Roman" w:cs="Times New Roman"/>
          <w:lang w:eastAsia="pl-PL"/>
        </w:rPr>
        <w:t xml:space="preserve">Podmiot prawa publicznego </w:t>
      </w:r>
      <w:r w:rsidRPr="006334A9">
        <w:rPr>
          <w:rFonts w:eastAsia="Times New Roman" w:cs="Times New Roman"/>
          <w:lang w:eastAsia="pl-PL"/>
        </w:rPr>
        <w:br/>
      </w:r>
    </w:p>
    <w:p w:rsidR="00557A86" w:rsidRPr="006334A9" w:rsidRDefault="00044C8D" w:rsidP="00557A86">
      <w:pPr>
        <w:spacing w:after="0" w:line="240" w:lineRule="auto"/>
        <w:rPr>
          <w:rFonts w:eastAsia="Times New Roman" w:cs="Times New Roman"/>
          <w:b/>
          <w:bCs/>
          <w:lang w:eastAsia="pl-PL"/>
        </w:rPr>
      </w:pPr>
      <w:r w:rsidRPr="006334A9">
        <w:rPr>
          <w:rFonts w:eastAsia="Times New Roman" w:cs="Times New Roman"/>
          <w:b/>
          <w:bCs/>
          <w:lang w:eastAsia="pl-PL"/>
        </w:rPr>
        <w:t>I.3</w:t>
      </w:r>
      <w:r w:rsidR="009B2724" w:rsidRPr="006334A9">
        <w:rPr>
          <w:rFonts w:eastAsia="Times New Roman" w:cs="Times New Roman"/>
          <w:b/>
          <w:bCs/>
          <w:lang w:eastAsia="pl-PL"/>
        </w:rPr>
        <w:t xml:space="preserve">) KOMUNIKACJA: </w:t>
      </w:r>
      <w:r w:rsidR="009B2724" w:rsidRPr="006334A9">
        <w:rPr>
          <w:rFonts w:eastAsia="Times New Roman" w:cs="Times New Roman"/>
          <w:lang w:eastAsia="pl-PL"/>
        </w:rPr>
        <w:br/>
      </w:r>
    </w:p>
    <w:p w:rsidR="009B2724" w:rsidRPr="006334A9" w:rsidRDefault="009B2724" w:rsidP="009B2724">
      <w:pPr>
        <w:spacing w:after="0" w:line="240" w:lineRule="auto"/>
        <w:rPr>
          <w:rFonts w:eastAsia="Times New Roman" w:cs="Times New Roman"/>
          <w:lang w:eastAsia="pl-PL"/>
        </w:rPr>
      </w:pPr>
      <w:r w:rsidRPr="006334A9">
        <w:rPr>
          <w:rFonts w:eastAsia="Times New Roman" w:cs="Times New Roman"/>
          <w:b/>
          <w:bCs/>
          <w:lang w:eastAsia="pl-PL"/>
        </w:rPr>
        <w:t xml:space="preserve">Adres strony internetowej, na której zamieszczona będzie specyfikacja istotnych warunków zamówienia </w:t>
      </w:r>
    </w:p>
    <w:p w:rsidR="009B2724" w:rsidRPr="006334A9" w:rsidRDefault="009B2724" w:rsidP="009B2724">
      <w:pPr>
        <w:spacing w:after="0" w:line="240" w:lineRule="auto"/>
        <w:rPr>
          <w:rFonts w:eastAsia="Times New Roman" w:cs="Times New Roman"/>
          <w:lang w:eastAsia="pl-PL"/>
        </w:rPr>
      </w:pPr>
      <w:r w:rsidRPr="006334A9">
        <w:rPr>
          <w:rFonts w:eastAsia="Times New Roman" w:cs="Times New Roman"/>
          <w:lang w:eastAsia="pl-PL"/>
        </w:rPr>
        <w:t xml:space="preserve">www.gkbiecz.pl </w:t>
      </w:r>
      <w:r w:rsidRPr="006334A9">
        <w:rPr>
          <w:rFonts w:eastAsia="Times New Roman" w:cs="Times New Roman"/>
          <w:lang w:eastAsia="pl-PL"/>
        </w:rPr>
        <w:br/>
      </w:r>
      <w:r w:rsidRPr="006334A9">
        <w:rPr>
          <w:rFonts w:eastAsia="Times New Roman" w:cs="Times New Roman"/>
          <w:b/>
          <w:bCs/>
          <w:lang w:eastAsia="pl-PL"/>
        </w:rPr>
        <w:t>Wym</w:t>
      </w:r>
      <w:r w:rsidR="00044C8D" w:rsidRPr="006334A9">
        <w:rPr>
          <w:rFonts w:eastAsia="Times New Roman" w:cs="Times New Roman"/>
          <w:b/>
          <w:bCs/>
          <w:lang w:eastAsia="pl-PL"/>
        </w:rPr>
        <w:t xml:space="preserve">agane jest przesłanie ofert w </w:t>
      </w:r>
      <w:r w:rsidRPr="006334A9">
        <w:rPr>
          <w:rFonts w:eastAsia="Times New Roman" w:cs="Times New Roman"/>
          <w:b/>
          <w:bCs/>
          <w:lang w:eastAsia="pl-PL"/>
        </w:rPr>
        <w:t>sposób:</w:t>
      </w:r>
      <w:r w:rsidR="000C6B4E">
        <w:rPr>
          <w:rFonts w:eastAsia="Times New Roman" w:cs="Times New Roman"/>
          <w:lang w:eastAsia="pl-PL"/>
        </w:rPr>
        <w:t xml:space="preserve"> </w:t>
      </w:r>
      <w:r w:rsidRPr="006334A9">
        <w:rPr>
          <w:rFonts w:eastAsia="Times New Roman" w:cs="Times New Roman"/>
          <w:lang w:eastAsia="pl-PL"/>
        </w:rPr>
        <w:br/>
        <w:t xml:space="preserve">Adres: </w:t>
      </w:r>
      <w:r w:rsidRPr="006334A9">
        <w:rPr>
          <w:rFonts w:eastAsia="Times New Roman" w:cs="Times New Roman"/>
          <w:lang w:eastAsia="pl-PL"/>
        </w:rPr>
        <w:br/>
        <w:t xml:space="preserve">Miejskie Przedsiębiorstwo Gospodarki Komunalnej w Bieczu spółka z ograniczoną odpowiedzialnością ul. Załawie 5, 38-340 Biecz </w:t>
      </w:r>
    </w:p>
    <w:p w:rsidR="009B2724" w:rsidRPr="006334A9" w:rsidRDefault="009B2724" w:rsidP="00044C8D">
      <w:pPr>
        <w:spacing w:after="0" w:line="240" w:lineRule="auto"/>
        <w:rPr>
          <w:rFonts w:eastAsia="Times New Roman" w:cs="Times New Roman"/>
          <w:lang w:eastAsia="pl-PL"/>
        </w:rPr>
      </w:pPr>
    </w:p>
    <w:p w:rsidR="009B2724" w:rsidRPr="006334A9" w:rsidRDefault="009B2724" w:rsidP="009B2724">
      <w:pPr>
        <w:spacing w:after="0" w:line="240" w:lineRule="auto"/>
        <w:rPr>
          <w:rFonts w:eastAsia="Times New Roman" w:cs="Times New Roman"/>
          <w:lang w:eastAsia="pl-PL"/>
        </w:rPr>
      </w:pPr>
      <w:r w:rsidRPr="006334A9">
        <w:rPr>
          <w:rFonts w:eastAsia="Times New Roman" w:cs="Times New Roman"/>
          <w:u w:val="single"/>
          <w:lang w:eastAsia="pl-PL"/>
        </w:rPr>
        <w:t xml:space="preserve">SEKCJA II: PRZEDMIOT ZAMÓWIENIA </w:t>
      </w:r>
    </w:p>
    <w:p w:rsidR="006334A9" w:rsidRPr="00A01A52" w:rsidRDefault="009B2724" w:rsidP="006334A9">
      <w:pPr>
        <w:spacing w:after="136"/>
        <w:ind w:right="-86"/>
        <w:rPr>
          <w:rFonts w:cs="Calibri"/>
          <w:b/>
          <w:szCs w:val="24"/>
        </w:rPr>
      </w:pPr>
      <w:r w:rsidRPr="006334A9">
        <w:rPr>
          <w:rFonts w:eastAsia="Times New Roman" w:cs="Times New Roman"/>
          <w:color w:val="FF0000"/>
          <w:lang w:eastAsia="pl-PL"/>
        </w:rPr>
        <w:br/>
      </w:r>
      <w:r w:rsidRPr="006334A9">
        <w:rPr>
          <w:rFonts w:eastAsia="Times New Roman" w:cs="Times New Roman"/>
          <w:b/>
          <w:bCs/>
          <w:lang w:eastAsia="pl-PL"/>
        </w:rPr>
        <w:t xml:space="preserve">II.1) Nazwa nadana zamówieniu przez zamawiającego: </w:t>
      </w:r>
      <w:r w:rsidR="006334A9" w:rsidRPr="006334A9">
        <w:rPr>
          <w:rFonts w:ascii="Calibri" w:hAnsi="Calibri" w:cs="Calibri"/>
          <w:b/>
          <w:szCs w:val="24"/>
        </w:rPr>
        <w:t>„Wykonanie</w:t>
      </w:r>
      <w:r w:rsidR="006334A9" w:rsidRPr="00A01A52">
        <w:rPr>
          <w:rFonts w:ascii="Calibri" w:hAnsi="Calibri" w:cs="Calibri"/>
          <w:b/>
          <w:szCs w:val="24"/>
        </w:rPr>
        <w:t>, dostawa i montaż kompletnych przepompowni P-1 oraz P-2 i  Wykonanie przyłączy energetycznych do zasilania przepompowni P-1 oraz P-2 na zadaniu „Rozbudowa kanalizacji sanitarnej w miejscowości Biecz Przedmieścia”</w:t>
      </w:r>
      <w:r w:rsidR="006334A9">
        <w:rPr>
          <w:rFonts w:ascii="Calibri" w:hAnsi="Calibri" w:cs="Calibri"/>
          <w:b/>
          <w:szCs w:val="24"/>
        </w:rPr>
        <w:t>”</w:t>
      </w:r>
      <w:r w:rsidR="006334A9" w:rsidRPr="00A01A52">
        <w:rPr>
          <w:rFonts w:ascii="Calibri" w:hAnsi="Calibri" w:cs="Calibri"/>
          <w:b/>
          <w:szCs w:val="24"/>
        </w:rPr>
        <w:t>.</w:t>
      </w:r>
    </w:p>
    <w:p w:rsidR="009B2724" w:rsidRPr="006334A9" w:rsidRDefault="009B2724" w:rsidP="00D154A3">
      <w:pPr>
        <w:spacing w:after="0" w:line="240" w:lineRule="auto"/>
        <w:rPr>
          <w:rFonts w:eastAsia="Times New Roman" w:cs="Times New Roman"/>
          <w:lang w:eastAsia="pl-PL"/>
        </w:rPr>
      </w:pPr>
      <w:r w:rsidRPr="006334A9">
        <w:rPr>
          <w:rFonts w:eastAsia="Times New Roman" w:cs="Times New Roman"/>
          <w:b/>
          <w:bCs/>
          <w:lang w:eastAsia="pl-PL"/>
        </w:rPr>
        <w:t xml:space="preserve">Numer referencyjny: </w:t>
      </w:r>
      <w:r w:rsidR="00044C8D" w:rsidRPr="006334A9">
        <w:rPr>
          <w:rFonts w:eastAsia="Times New Roman" w:cs="Times New Roman"/>
          <w:lang w:eastAsia="pl-PL"/>
        </w:rPr>
        <w:t>PC</w:t>
      </w:r>
      <w:r w:rsidR="00D154A3">
        <w:rPr>
          <w:rFonts w:eastAsia="Times New Roman" w:cs="Times New Roman"/>
          <w:lang w:eastAsia="pl-PL"/>
        </w:rPr>
        <w:t xml:space="preserve">/1/2018 </w:t>
      </w:r>
    </w:p>
    <w:p w:rsidR="00D154A3" w:rsidRDefault="009B2724" w:rsidP="00044C8D">
      <w:pPr>
        <w:spacing w:after="0" w:line="240" w:lineRule="auto"/>
        <w:rPr>
          <w:rFonts w:eastAsia="Times New Roman" w:cs="Times New Roman"/>
          <w:lang w:eastAsia="pl-PL"/>
        </w:rPr>
      </w:pPr>
      <w:r w:rsidRPr="006334A9">
        <w:rPr>
          <w:rFonts w:eastAsia="Times New Roman" w:cs="Times New Roman"/>
          <w:lang w:eastAsia="pl-PL"/>
        </w:rPr>
        <w:br/>
      </w:r>
      <w:r w:rsidRPr="006334A9">
        <w:rPr>
          <w:rFonts w:eastAsia="Times New Roman" w:cs="Times New Roman"/>
          <w:b/>
          <w:bCs/>
          <w:lang w:eastAsia="pl-PL"/>
        </w:rPr>
        <w:t xml:space="preserve">II.2) Rodzaj zamówienia: </w:t>
      </w:r>
      <w:r w:rsidRPr="006334A9">
        <w:rPr>
          <w:rFonts w:eastAsia="Times New Roman" w:cs="Times New Roman"/>
          <w:lang w:eastAsia="pl-PL"/>
        </w:rPr>
        <w:t xml:space="preserve">Roboty budowlane </w:t>
      </w:r>
      <w:r w:rsidRPr="006334A9">
        <w:rPr>
          <w:rFonts w:eastAsia="Times New Roman" w:cs="Times New Roman"/>
          <w:lang w:eastAsia="pl-PL"/>
        </w:rPr>
        <w:br/>
      </w:r>
      <w:r w:rsidRPr="006334A9">
        <w:rPr>
          <w:rFonts w:eastAsia="Times New Roman" w:cs="Times New Roman"/>
          <w:b/>
          <w:bCs/>
          <w:lang w:eastAsia="pl-PL"/>
        </w:rPr>
        <w:t>II.3) Informacja o możliwości składania ofert częściowych</w:t>
      </w:r>
      <w:r w:rsidRPr="006334A9">
        <w:rPr>
          <w:rFonts w:eastAsia="Times New Roman" w:cs="Times New Roman"/>
          <w:lang w:eastAsia="pl-PL"/>
        </w:rPr>
        <w:t xml:space="preserve"> </w:t>
      </w:r>
      <w:r w:rsidRPr="006334A9">
        <w:rPr>
          <w:rFonts w:eastAsia="Times New Roman" w:cs="Times New Roman"/>
          <w:lang w:eastAsia="pl-PL"/>
        </w:rPr>
        <w:br/>
        <w:t xml:space="preserve">Zamówienie podzielone jest na części: </w:t>
      </w:r>
    </w:p>
    <w:p w:rsidR="00044C8D" w:rsidRPr="006334A9" w:rsidRDefault="00044C8D" w:rsidP="00044C8D">
      <w:pPr>
        <w:spacing w:after="0" w:line="240" w:lineRule="auto"/>
        <w:rPr>
          <w:rFonts w:eastAsia="Times New Roman" w:cs="Times New Roman"/>
          <w:lang w:eastAsia="pl-PL"/>
        </w:rPr>
      </w:pPr>
      <w:r w:rsidRPr="006334A9">
        <w:rPr>
          <w:rFonts w:eastAsia="Times New Roman" w:cs="Times New Roman"/>
          <w:lang w:eastAsia="pl-PL"/>
        </w:rPr>
        <w:t>Tak</w:t>
      </w:r>
      <w:r w:rsidR="009B2724" w:rsidRPr="006334A9">
        <w:rPr>
          <w:rFonts w:eastAsia="Times New Roman" w:cs="Times New Roman"/>
          <w:lang w:eastAsia="pl-PL"/>
        </w:rPr>
        <w:t xml:space="preserve"> </w:t>
      </w:r>
      <w:r w:rsidR="009B2724" w:rsidRPr="006334A9">
        <w:rPr>
          <w:rFonts w:eastAsia="Times New Roman" w:cs="Times New Roman"/>
          <w:lang w:eastAsia="pl-PL"/>
        </w:rPr>
        <w:br/>
      </w:r>
      <w:r w:rsidR="009B2724" w:rsidRPr="006334A9">
        <w:rPr>
          <w:rFonts w:eastAsia="Times New Roman" w:cs="Times New Roman"/>
          <w:lang w:eastAsia="pl-PL"/>
        </w:rPr>
        <w:br/>
      </w:r>
      <w:r w:rsidR="009B2724" w:rsidRPr="006334A9">
        <w:rPr>
          <w:rFonts w:eastAsia="Times New Roman" w:cs="Times New Roman"/>
          <w:b/>
          <w:bCs/>
          <w:lang w:eastAsia="pl-PL"/>
        </w:rPr>
        <w:t xml:space="preserve">II.4) Krótki opis przedmiotu zamówienia: </w:t>
      </w:r>
    </w:p>
    <w:p w:rsidR="006334A9" w:rsidRPr="006334A9" w:rsidRDefault="009B2724" w:rsidP="006334A9">
      <w:pPr>
        <w:spacing w:after="136"/>
        <w:ind w:left="142" w:right="-86"/>
        <w:rPr>
          <w:rFonts w:cs="Calibri"/>
        </w:rPr>
      </w:pPr>
      <w:r w:rsidRPr="006334A9">
        <w:rPr>
          <w:rFonts w:eastAsia="Times New Roman" w:cs="Times New Roman"/>
          <w:lang w:eastAsia="pl-PL"/>
        </w:rPr>
        <w:t xml:space="preserve"> </w:t>
      </w:r>
      <w:r w:rsidR="006334A9" w:rsidRPr="006334A9">
        <w:rPr>
          <w:rFonts w:cs="Calibri"/>
        </w:rPr>
        <w:t>Przedmiotem zamówienia jest wykonanie robót budowlanych tj.:</w:t>
      </w:r>
    </w:p>
    <w:p w:rsidR="006334A9" w:rsidRPr="006334A9" w:rsidRDefault="006334A9" w:rsidP="006334A9">
      <w:pPr>
        <w:spacing w:after="136"/>
        <w:ind w:left="142" w:right="-86"/>
        <w:rPr>
          <w:rFonts w:cs="Calibri"/>
        </w:rPr>
      </w:pPr>
      <w:r w:rsidRPr="006334A9">
        <w:rPr>
          <w:rFonts w:cs="Calibri"/>
        </w:rPr>
        <w:t>Część 1 –Wykonanie, dostawa i montaż kompletnych przepompowni P-1 oraz P-2,</w:t>
      </w:r>
    </w:p>
    <w:p w:rsidR="006334A9" w:rsidRPr="006334A9" w:rsidRDefault="006334A9" w:rsidP="006334A9">
      <w:pPr>
        <w:spacing w:after="136"/>
        <w:ind w:left="142" w:right="-86"/>
        <w:rPr>
          <w:rFonts w:cs="Calibri"/>
        </w:rPr>
      </w:pPr>
      <w:r w:rsidRPr="006334A9">
        <w:rPr>
          <w:rFonts w:cs="Calibri"/>
        </w:rPr>
        <w:t>Część 2 - Wykonanie przyłączy energetycznych do zasilania przepompowni P-1 oraz P-2,</w:t>
      </w:r>
    </w:p>
    <w:p w:rsidR="006334A9" w:rsidRPr="006334A9" w:rsidRDefault="006334A9" w:rsidP="006334A9">
      <w:pPr>
        <w:spacing w:after="136"/>
        <w:ind w:left="142" w:right="-86"/>
        <w:rPr>
          <w:rFonts w:cs="Calibri"/>
        </w:rPr>
      </w:pPr>
      <w:r w:rsidRPr="006334A9">
        <w:rPr>
          <w:rFonts w:cs="Calibri"/>
        </w:rPr>
        <w:t>na zadaniu „Rozbudowa kanalizacji sanitarnej w miejscowości Biecz Przedmieścia”.</w:t>
      </w:r>
    </w:p>
    <w:p w:rsidR="006334A9" w:rsidRPr="006334A9" w:rsidRDefault="006334A9" w:rsidP="006334A9">
      <w:pPr>
        <w:numPr>
          <w:ilvl w:val="1"/>
          <w:numId w:val="1"/>
        </w:numPr>
        <w:spacing w:after="136"/>
        <w:ind w:left="142" w:right="-86"/>
        <w:jc w:val="both"/>
        <w:rPr>
          <w:rFonts w:cs="Calibri"/>
          <w:b/>
        </w:rPr>
      </w:pPr>
      <w:r w:rsidRPr="006334A9">
        <w:rPr>
          <w:rFonts w:cs="Calibri"/>
        </w:rPr>
        <w:lastRenderedPageBreak/>
        <w:t xml:space="preserve">Szczegółowy opis przedmiotu zamówienia zawiera dokumentacja stanowiąca </w:t>
      </w:r>
      <w:r w:rsidRPr="006334A9">
        <w:rPr>
          <w:rFonts w:cs="Calibri"/>
          <w:b/>
        </w:rPr>
        <w:t>załącznik nr 1 (pkt. 1-9) tj.:</w:t>
      </w:r>
    </w:p>
    <w:p w:rsidR="006334A9" w:rsidRPr="006334A9" w:rsidRDefault="006334A9" w:rsidP="006334A9">
      <w:pPr>
        <w:spacing w:after="136"/>
        <w:ind w:left="142" w:right="-86"/>
        <w:rPr>
          <w:rFonts w:cs="Calibri"/>
        </w:rPr>
      </w:pPr>
      <w:r w:rsidRPr="006334A9">
        <w:rPr>
          <w:rFonts w:cs="Calibri"/>
        </w:rPr>
        <w:t>1.  Specyfikacja techniczna wykonania i odbioru robót – Część ogólna,</w:t>
      </w:r>
    </w:p>
    <w:p w:rsidR="006334A9" w:rsidRPr="006334A9" w:rsidRDefault="006334A9" w:rsidP="006334A9">
      <w:pPr>
        <w:spacing w:after="136"/>
        <w:ind w:left="142" w:right="-86"/>
        <w:rPr>
          <w:rFonts w:cs="Calibri"/>
        </w:rPr>
      </w:pPr>
      <w:r w:rsidRPr="006334A9">
        <w:rPr>
          <w:rFonts w:cs="Calibri"/>
        </w:rPr>
        <w:t>2. Specyfikacja techniczna wykonania i odbioru robót – Roboty w zakresie budowy sieci kanalizacyjnej,</w:t>
      </w:r>
    </w:p>
    <w:p w:rsidR="006334A9" w:rsidRPr="006334A9" w:rsidRDefault="006334A9" w:rsidP="006334A9">
      <w:pPr>
        <w:spacing w:after="136"/>
        <w:ind w:left="142" w:right="-86"/>
        <w:rPr>
          <w:rFonts w:cs="Calibri"/>
        </w:rPr>
      </w:pPr>
      <w:r w:rsidRPr="006334A9">
        <w:rPr>
          <w:rFonts w:cs="Calibri"/>
        </w:rPr>
        <w:t>3. Specyfikacja techniczna wykonania i odbioru robót – Zasilanie energetyczne pompowni P1 i P2 wraz z układem pomiarowym,</w:t>
      </w:r>
    </w:p>
    <w:p w:rsidR="006334A9" w:rsidRPr="006334A9" w:rsidRDefault="006334A9" w:rsidP="006334A9">
      <w:pPr>
        <w:spacing w:after="136"/>
        <w:ind w:left="142" w:right="-86"/>
        <w:rPr>
          <w:rFonts w:cs="Calibri"/>
        </w:rPr>
      </w:pPr>
      <w:r w:rsidRPr="006334A9">
        <w:rPr>
          <w:rFonts w:cs="Calibri"/>
        </w:rPr>
        <w:t>4. Rysunek posadowienia pompowni P1,</w:t>
      </w:r>
    </w:p>
    <w:p w:rsidR="006334A9" w:rsidRPr="006334A9" w:rsidRDefault="006334A9" w:rsidP="006334A9">
      <w:pPr>
        <w:spacing w:after="136"/>
        <w:ind w:left="142" w:right="-86"/>
        <w:rPr>
          <w:rFonts w:cs="Calibri"/>
        </w:rPr>
      </w:pPr>
      <w:r w:rsidRPr="006334A9">
        <w:rPr>
          <w:rFonts w:cs="Calibri"/>
        </w:rPr>
        <w:t>5. Rysunek posadowienia pompowni P2.</w:t>
      </w:r>
    </w:p>
    <w:p w:rsidR="006334A9" w:rsidRPr="006334A9" w:rsidRDefault="006334A9" w:rsidP="006334A9">
      <w:pPr>
        <w:spacing w:after="136"/>
        <w:ind w:left="142" w:right="-86"/>
        <w:rPr>
          <w:rFonts w:cs="Calibri"/>
        </w:rPr>
      </w:pPr>
      <w:r w:rsidRPr="006334A9">
        <w:rPr>
          <w:rFonts w:cs="Calibri"/>
        </w:rPr>
        <w:t>6. Rzut zasilanie P1 cz. 1,</w:t>
      </w:r>
    </w:p>
    <w:p w:rsidR="006334A9" w:rsidRPr="006334A9" w:rsidRDefault="006334A9" w:rsidP="006334A9">
      <w:pPr>
        <w:spacing w:after="136"/>
        <w:ind w:left="142" w:right="-86"/>
        <w:rPr>
          <w:rFonts w:cs="Calibri"/>
        </w:rPr>
      </w:pPr>
      <w:r w:rsidRPr="006334A9">
        <w:rPr>
          <w:rFonts w:cs="Calibri"/>
        </w:rPr>
        <w:t>7. Rzut zasilanie P1 cz. 2,</w:t>
      </w:r>
    </w:p>
    <w:p w:rsidR="006334A9" w:rsidRPr="006334A9" w:rsidRDefault="006334A9" w:rsidP="006334A9">
      <w:pPr>
        <w:spacing w:after="136"/>
        <w:ind w:left="142" w:right="-86"/>
        <w:rPr>
          <w:rFonts w:cs="Calibri"/>
        </w:rPr>
      </w:pPr>
      <w:r w:rsidRPr="006334A9">
        <w:rPr>
          <w:rFonts w:cs="Calibri"/>
        </w:rPr>
        <w:t>8. Rzut zasilanie P2,</w:t>
      </w:r>
    </w:p>
    <w:p w:rsidR="006334A9" w:rsidRPr="006334A9" w:rsidRDefault="006334A9" w:rsidP="006334A9">
      <w:pPr>
        <w:spacing w:after="136"/>
        <w:ind w:left="142" w:right="-86"/>
        <w:rPr>
          <w:rFonts w:cs="Calibri"/>
        </w:rPr>
      </w:pPr>
      <w:r w:rsidRPr="006334A9">
        <w:rPr>
          <w:rFonts w:cs="Calibri"/>
        </w:rPr>
        <w:t xml:space="preserve">9. Opis materiałów do przepompowni i przyłączy do zasilania </w:t>
      </w:r>
    </w:p>
    <w:p w:rsidR="006334A9" w:rsidRPr="006334A9" w:rsidRDefault="006334A9" w:rsidP="006334A9">
      <w:pPr>
        <w:spacing w:after="136"/>
        <w:ind w:left="142" w:right="-86"/>
        <w:rPr>
          <w:rFonts w:cs="Calibri"/>
        </w:rPr>
      </w:pPr>
      <w:r w:rsidRPr="006334A9">
        <w:rPr>
          <w:rFonts w:cs="Calibri"/>
        </w:rPr>
        <w:t xml:space="preserve">oraz wzór umowy, który stanowi załącznik nr 4 do SIWZ. </w:t>
      </w:r>
    </w:p>
    <w:p w:rsidR="006334A9" w:rsidRPr="006334A9" w:rsidRDefault="006334A9" w:rsidP="00C06CFC">
      <w:pPr>
        <w:numPr>
          <w:ilvl w:val="1"/>
          <w:numId w:val="1"/>
        </w:numPr>
        <w:spacing w:after="136"/>
        <w:ind w:left="142" w:right="-86"/>
        <w:jc w:val="both"/>
        <w:rPr>
          <w:rFonts w:eastAsia="Times New Roman" w:cs="Calibri"/>
        </w:rPr>
      </w:pPr>
      <w:r w:rsidRPr="006334A9">
        <w:rPr>
          <w:rFonts w:cs="Calibri"/>
        </w:rPr>
        <w:t xml:space="preserve">Jeżeli w dokumentacji przetargowej w tym w opisie przedmiotu zamówienia, dokonano opisu przedmiotu zamówienia za pomocą znaków towarowych, patentów lub pochodzenia, źródła lub szczególnego procesu to w związku z treścią art. 29 ust. 3 ustawy Prawo zamówień publicznych, Zamawiający dopuszcza możliwość zastosowania przez Wykonawcę rozwiązań równoważnych o parametrach równych lub wyższych od podanych. </w:t>
      </w:r>
    </w:p>
    <w:p w:rsidR="006334A9" w:rsidRPr="006334A9" w:rsidRDefault="006334A9" w:rsidP="00C06CFC">
      <w:pPr>
        <w:numPr>
          <w:ilvl w:val="1"/>
          <w:numId w:val="1"/>
        </w:numPr>
        <w:spacing w:after="0"/>
        <w:ind w:left="142" w:right="-86"/>
        <w:jc w:val="both"/>
        <w:rPr>
          <w:rFonts w:cs="Calibri"/>
        </w:rPr>
      </w:pPr>
      <w:r w:rsidRPr="006334A9">
        <w:rPr>
          <w:rFonts w:cs="Calibri"/>
        </w:rPr>
        <w:t xml:space="preserve">Wykonawca udzieli Zamawiającemu gwarancji: na wykonane roboty budowlane  minimum 3 lata, licząc od daty podpisania nie zawierającego zastrzeżeń dokumentu - Protokołu Odbioru  przedmiotu umowy; </w:t>
      </w:r>
    </w:p>
    <w:p w:rsidR="006334A9" w:rsidRPr="006334A9" w:rsidRDefault="006334A9" w:rsidP="00C06CFC">
      <w:pPr>
        <w:numPr>
          <w:ilvl w:val="1"/>
          <w:numId w:val="1"/>
        </w:numPr>
        <w:spacing w:after="0"/>
        <w:ind w:left="142" w:right="-86"/>
        <w:jc w:val="both"/>
        <w:rPr>
          <w:rFonts w:cs="Calibri"/>
          <w:color w:val="FF0000"/>
        </w:rPr>
      </w:pPr>
      <w:r w:rsidRPr="006334A9">
        <w:rPr>
          <w:rFonts w:cs="Calibri"/>
        </w:rPr>
        <w:t xml:space="preserve">W okresie gwarancji Wykonawca zapewni w szczególności serwis stwierdzonych w czasie użytkowania wad robót budowlanych w ramach wynagrodzenia określonego we wzorze umowy. Szczegółowe warunki dotyczące gwarancji zostały określone we wzorze umowy. </w:t>
      </w:r>
    </w:p>
    <w:p w:rsidR="006334A9" w:rsidRPr="006334A9" w:rsidRDefault="006334A9" w:rsidP="00C06CFC">
      <w:pPr>
        <w:numPr>
          <w:ilvl w:val="1"/>
          <w:numId w:val="1"/>
        </w:numPr>
        <w:spacing w:after="0"/>
        <w:ind w:left="142" w:right="-86"/>
        <w:jc w:val="both"/>
        <w:rPr>
          <w:rFonts w:cs="Calibri"/>
        </w:rPr>
      </w:pPr>
      <w:r w:rsidRPr="006334A9">
        <w:rPr>
          <w:rFonts w:cs="Calibri"/>
        </w:rPr>
        <w:t>Umożliwia się wykonawcy przeprowadzenie wizji lokalnej miejsca robót, w celu pozyskania wszelkich danych mogących być przydatnymi do przygotowania oferty oraz realizacji i rozliczenia przedmiotu umowy. Koszt dokonania wizji lokalnej poniesie wykonawca.</w:t>
      </w:r>
    </w:p>
    <w:p w:rsidR="006334A9" w:rsidRDefault="009B2724" w:rsidP="009B2724">
      <w:pPr>
        <w:spacing w:after="0" w:line="240" w:lineRule="auto"/>
        <w:rPr>
          <w:rFonts w:eastAsia="Times New Roman" w:cs="Times New Roman"/>
          <w:b/>
          <w:bCs/>
          <w:lang w:eastAsia="pl-PL"/>
        </w:rPr>
      </w:pPr>
      <w:r w:rsidRPr="006334A9">
        <w:rPr>
          <w:rFonts w:eastAsia="Times New Roman" w:cs="Times New Roman"/>
          <w:lang w:eastAsia="pl-PL"/>
        </w:rPr>
        <w:br/>
      </w:r>
      <w:r w:rsidRPr="006334A9">
        <w:rPr>
          <w:rFonts w:eastAsia="Times New Roman" w:cs="Times New Roman"/>
          <w:b/>
          <w:bCs/>
          <w:lang w:eastAsia="pl-PL"/>
        </w:rPr>
        <w:t>II.</w:t>
      </w:r>
      <w:r w:rsidR="000C6B4E">
        <w:rPr>
          <w:rFonts w:eastAsia="Times New Roman" w:cs="Times New Roman"/>
          <w:b/>
          <w:bCs/>
          <w:lang w:eastAsia="pl-PL"/>
        </w:rPr>
        <w:t>5</w:t>
      </w:r>
      <w:r w:rsidRPr="006334A9">
        <w:rPr>
          <w:rFonts w:eastAsia="Times New Roman" w:cs="Times New Roman"/>
          <w:b/>
          <w:bCs/>
          <w:lang w:eastAsia="pl-PL"/>
        </w:rPr>
        <w:t>) Okres, w którym realizowane będzie zamówienie:</w:t>
      </w:r>
      <w:r w:rsidRPr="006334A9">
        <w:rPr>
          <w:rFonts w:eastAsia="Times New Roman" w:cs="Times New Roman"/>
          <w:lang w:eastAsia="pl-PL"/>
        </w:rPr>
        <w:t xml:space="preserve"> </w:t>
      </w:r>
      <w:r w:rsidRPr="006334A9">
        <w:rPr>
          <w:rFonts w:eastAsia="Times New Roman" w:cs="Times New Roman"/>
          <w:lang w:eastAsia="pl-PL"/>
        </w:rPr>
        <w:br/>
      </w:r>
      <w:r w:rsidRPr="006334A9">
        <w:rPr>
          <w:rFonts w:eastAsia="Times New Roman" w:cs="Times New Roman"/>
          <w:b/>
          <w:bCs/>
          <w:lang w:eastAsia="pl-PL"/>
        </w:rPr>
        <w:t xml:space="preserve">data zakończenia: </w:t>
      </w:r>
    </w:p>
    <w:p w:rsidR="006334A9" w:rsidRPr="0059574E" w:rsidRDefault="006334A9" w:rsidP="006334A9">
      <w:pPr>
        <w:spacing w:after="0"/>
        <w:ind w:right="-86"/>
        <w:rPr>
          <w:rFonts w:ascii="Calibri" w:hAnsi="Calibri" w:cs="Calibri"/>
          <w:b/>
        </w:rPr>
      </w:pPr>
      <w:r w:rsidRPr="00146385">
        <w:rPr>
          <w:rFonts w:ascii="Calibri" w:hAnsi="Calibri" w:cs="Calibri"/>
        </w:rPr>
        <w:t>Część</w:t>
      </w:r>
      <w:r>
        <w:rPr>
          <w:rFonts w:ascii="Calibri" w:hAnsi="Calibri" w:cs="Calibri"/>
        </w:rPr>
        <w:t xml:space="preserve"> </w:t>
      </w:r>
      <w:r w:rsidRPr="00146385">
        <w:rPr>
          <w:rFonts w:ascii="Calibri" w:hAnsi="Calibri" w:cs="Calibri"/>
        </w:rPr>
        <w:t xml:space="preserve"> 1 </w:t>
      </w:r>
      <w:r>
        <w:rPr>
          <w:rFonts w:ascii="Calibri" w:hAnsi="Calibri" w:cs="Calibri"/>
        </w:rPr>
        <w:t xml:space="preserve">  </w:t>
      </w:r>
      <w:r w:rsidRPr="00146385">
        <w:rPr>
          <w:rFonts w:ascii="Calibri" w:hAnsi="Calibri" w:cs="Calibri"/>
        </w:rPr>
        <w:t>–</w:t>
      </w:r>
      <w:r>
        <w:rPr>
          <w:rFonts w:ascii="Calibri" w:hAnsi="Calibri" w:cs="Calibri"/>
        </w:rPr>
        <w:t xml:space="preserve">   </w:t>
      </w:r>
      <w:r w:rsidRPr="00146385">
        <w:rPr>
          <w:rFonts w:ascii="Calibri" w:hAnsi="Calibri" w:cs="Calibri"/>
        </w:rPr>
        <w:t>Wykonanie, dostawa i montaż kompletnych przepompowni P-1 oraz P-2</w:t>
      </w:r>
      <w:r w:rsidRPr="0059574E">
        <w:rPr>
          <w:rFonts w:ascii="Calibri" w:hAnsi="Calibri" w:cs="Calibri"/>
          <w:b/>
          <w:color w:val="FF0000"/>
        </w:rPr>
        <w:t xml:space="preserve"> </w:t>
      </w:r>
      <w:r w:rsidRPr="0059574E">
        <w:rPr>
          <w:rFonts w:ascii="Calibri" w:hAnsi="Calibri" w:cs="Calibri"/>
          <w:b/>
        </w:rPr>
        <w:t>do 29.06.2018r.</w:t>
      </w:r>
    </w:p>
    <w:p w:rsidR="006334A9" w:rsidRPr="0059574E" w:rsidRDefault="006334A9" w:rsidP="006334A9">
      <w:pPr>
        <w:spacing w:after="0"/>
        <w:ind w:right="-86"/>
        <w:rPr>
          <w:rFonts w:ascii="Calibri" w:hAnsi="Calibri" w:cs="Calibri"/>
          <w:b/>
        </w:rPr>
      </w:pPr>
      <w:r>
        <w:rPr>
          <w:rFonts w:ascii="Calibri" w:hAnsi="Calibri" w:cs="Calibri"/>
        </w:rPr>
        <w:t xml:space="preserve">Część 2 - </w:t>
      </w:r>
      <w:r w:rsidRPr="00146385">
        <w:rPr>
          <w:rFonts w:ascii="Calibri" w:hAnsi="Calibri" w:cs="Calibri"/>
        </w:rPr>
        <w:t>Wykonanie przyłączy energetycznych do zasilania przepompowni P-1 oraz P-2</w:t>
      </w:r>
      <w:r>
        <w:rPr>
          <w:rFonts w:ascii="Calibri" w:hAnsi="Calibri" w:cs="Calibri"/>
        </w:rPr>
        <w:t xml:space="preserve"> </w:t>
      </w:r>
      <w:r w:rsidRPr="0059574E">
        <w:rPr>
          <w:rFonts w:ascii="Calibri" w:hAnsi="Calibri" w:cs="Calibri"/>
          <w:b/>
        </w:rPr>
        <w:t>do 30.04.2018r.</w:t>
      </w:r>
    </w:p>
    <w:p w:rsidR="009B2724" w:rsidRPr="006334A9" w:rsidRDefault="009B2724" w:rsidP="009B2724">
      <w:pPr>
        <w:spacing w:after="0" w:line="240" w:lineRule="auto"/>
        <w:rPr>
          <w:rFonts w:eastAsia="Times New Roman" w:cs="Times New Roman"/>
          <w:lang w:eastAsia="pl-PL"/>
        </w:rPr>
      </w:pPr>
    </w:p>
    <w:p w:rsidR="009B2724" w:rsidRPr="006334A9" w:rsidRDefault="009B2724" w:rsidP="009B2724">
      <w:pPr>
        <w:spacing w:after="0" w:line="240" w:lineRule="auto"/>
        <w:rPr>
          <w:rFonts w:eastAsia="Times New Roman" w:cs="Times New Roman"/>
          <w:lang w:eastAsia="pl-PL"/>
        </w:rPr>
      </w:pPr>
      <w:r w:rsidRPr="006334A9">
        <w:rPr>
          <w:rFonts w:eastAsia="Times New Roman" w:cs="Times New Roman"/>
          <w:u w:val="single"/>
          <w:lang w:eastAsia="pl-PL"/>
        </w:rPr>
        <w:t xml:space="preserve">SEKCJA III: INFORMACJE O CHARAKTERZE PRAWNYM, EKONOMICZNYM, FINANSOWYM I TECHNICZNYM </w:t>
      </w:r>
    </w:p>
    <w:p w:rsidR="009B2724" w:rsidRPr="006334A9" w:rsidRDefault="009B2724" w:rsidP="009B2724">
      <w:pPr>
        <w:spacing w:after="0" w:line="240" w:lineRule="auto"/>
        <w:rPr>
          <w:rFonts w:eastAsia="Times New Roman" w:cs="Times New Roman"/>
          <w:lang w:eastAsia="pl-PL"/>
        </w:rPr>
      </w:pPr>
      <w:r w:rsidRPr="006334A9">
        <w:rPr>
          <w:rFonts w:eastAsia="Times New Roman" w:cs="Times New Roman"/>
          <w:b/>
          <w:bCs/>
          <w:lang w:eastAsia="pl-PL"/>
        </w:rPr>
        <w:t xml:space="preserve">III.1) WARUNKI UDZIAŁU W POSTĘPOWANIU </w:t>
      </w:r>
    </w:p>
    <w:p w:rsidR="009B2724" w:rsidRPr="006334A9" w:rsidRDefault="009B2724" w:rsidP="009B2724">
      <w:pPr>
        <w:spacing w:after="0" w:line="240" w:lineRule="auto"/>
        <w:rPr>
          <w:rFonts w:eastAsia="Times New Roman" w:cs="Times New Roman"/>
          <w:lang w:eastAsia="pl-PL"/>
        </w:rPr>
      </w:pPr>
      <w:r w:rsidRPr="006334A9">
        <w:rPr>
          <w:rFonts w:eastAsia="Times New Roman" w:cs="Times New Roman"/>
          <w:b/>
          <w:bCs/>
          <w:lang w:eastAsia="pl-PL"/>
        </w:rPr>
        <w:t>III.1.1) Kompetencje lub uprawnienia do prowadzenia określonej działalności zawodowej, o ile wynika to z odrębnych przepisów</w:t>
      </w:r>
      <w:r w:rsidRPr="006334A9">
        <w:rPr>
          <w:rFonts w:eastAsia="Times New Roman" w:cs="Times New Roman"/>
          <w:lang w:eastAsia="pl-PL"/>
        </w:rPr>
        <w:t xml:space="preserve"> </w:t>
      </w:r>
      <w:r w:rsidRPr="006334A9">
        <w:rPr>
          <w:rFonts w:eastAsia="Times New Roman" w:cs="Times New Roman"/>
          <w:lang w:eastAsia="pl-PL"/>
        </w:rPr>
        <w:br/>
        <w:t xml:space="preserve">Określenie warunków: Zamawiający nie stawia warunków w tym zakresie. </w:t>
      </w:r>
      <w:r w:rsidRPr="006334A9">
        <w:rPr>
          <w:rFonts w:eastAsia="Times New Roman" w:cs="Times New Roman"/>
          <w:lang w:eastAsia="pl-PL"/>
        </w:rPr>
        <w:br/>
      </w:r>
      <w:r w:rsidRPr="006334A9">
        <w:rPr>
          <w:rFonts w:eastAsia="Times New Roman" w:cs="Times New Roman"/>
          <w:lang w:eastAsia="pl-PL"/>
        </w:rPr>
        <w:lastRenderedPageBreak/>
        <w:t xml:space="preserve">Informacje dodatkowe </w:t>
      </w:r>
      <w:r w:rsidRPr="006334A9">
        <w:rPr>
          <w:rFonts w:eastAsia="Times New Roman" w:cs="Times New Roman"/>
          <w:lang w:eastAsia="pl-PL"/>
        </w:rPr>
        <w:br/>
      </w:r>
      <w:r w:rsidRPr="006334A9">
        <w:rPr>
          <w:rFonts w:eastAsia="Times New Roman" w:cs="Times New Roman"/>
          <w:b/>
          <w:bCs/>
          <w:lang w:eastAsia="pl-PL"/>
        </w:rPr>
        <w:t xml:space="preserve">III.1.2) Sytuacja finansowa lub ekonomiczna </w:t>
      </w:r>
      <w:r w:rsidRPr="006334A9">
        <w:rPr>
          <w:rFonts w:eastAsia="Times New Roman" w:cs="Times New Roman"/>
          <w:lang w:eastAsia="pl-PL"/>
        </w:rPr>
        <w:br/>
        <w:t xml:space="preserve">Określenie warunków: Zamawiający nie stawia warunków w tym zakresie. </w:t>
      </w:r>
      <w:r w:rsidRPr="006334A9">
        <w:rPr>
          <w:rFonts w:eastAsia="Times New Roman" w:cs="Times New Roman"/>
          <w:lang w:eastAsia="pl-PL"/>
        </w:rPr>
        <w:br/>
        <w:t xml:space="preserve">Informacje dodatkowe </w:t>
      </w:r>
      <w:r w:rsidRPr="006334A9">
        <w:rPr>
          <w:rFonts w:eastAsia="Times New Roman" w:cs="Times New Roman"/>
          <w:lang w:eastAsia="pl-PL"/>
        </w:rPr>
        <w:br/>
      </w:r>
      <w:r w:rsidRPr="006334A9">
        <w:rPr>
          <w:rFonts w:eastAsia="Times New Roman" w:cs="Times New Roman"/>
          <w:b/>
          <w:bCs/>
          <w:lang w:eastAsia="pl-PL"/>
        </w:rPr>
        <w:t xml:space="preserve">III.1.3) Zdolność techniczna lub zawodowa </w:t>
      </w:r>
      <w:r w:rsidRPr="006334A9">
        <w:rPr>
          <w:rFonts w:eastAsia="Times New Roman" w:cs="Times New Roman"/>
          <w:lang w:eastAsia="pl-PL"/>
        </w:rPr>
        <w:br/>
        <w:t xml:space="preserve">Określenie warunków: Zamawiający nie stawia warunków w tym zakresie. </w:t>
      </w:r>
      <w:r w:rsidRPr="006334A9">
        <w:rPr>
          <w:rFonts w:eastAsia="Times New Roman" w:cs="Times New Roman"/>
          <w:lang w:eastAsia="pl-PL"/>
        </w:rPr>
        <w:br/>
      </w:r>
      <w:r w:rsidRPr="006334A9">
        <w:rPr>
          <w:rFonts w:eastAsia="Times New Roman" w:cs="Times New Roman"/>
          <w:b/>
          <w:bCs/>
          <w:lang w:eastAsia="pl-PL"/>
        </w:rPr>
        <w:t xml:space="preserve">III.2) PODSTAWY WYKLUCZENIA </w:t>
      </w:r>
    </w:p>
    <w:p w:rsidR="00D154A3" w:rsidRDefault="009B2724" w:rsidP="009B2724">
      <w:pPr>
        <w:spacing w:after="0" w:line="240" w:lineRule="auto"/>
        <w:rPr>
          <w:rFonts w:eastAsia="Times New Roman" w:cs="Times New Roman"/>
          <w:b/>
          <w:bCs/>
          <w:lang w:eastAsia="pl-PL"/>
        </w:rPr>
      </w:pPr>
      <w:r w:rsidRPr="006334A9">
        <w:rPr>
          <w:rFonts w:eastAsia="Times New Roman" w:cs="Times New Roman"/>
          <w:b/>
          <w:bCs/>
          <w:lang w:eastAsia="pl-PL"/>
        </w:rPr>
        <w:t>III.2.1) Podstawy wykluczenia określone w art. 24 ust. 1 ustawy Pzp</w:t>
      </w:r>
      <w:r w:rsidRPr="006334A9">
        <w:rPr>
          <w:rFonts w:eastAsia="Times New Roman" w:cs="Times New Roman"/>
          <w:lang w:eastAsia="pl-PL"/>
        </w:rPr>
        <w:t xml:space="preserve"> </w:t>
      </w:r>
      <w:r w:rsidRPr="006334A9">
        <w:rPr>
          <w:rFonts w:eastAsia="Times New Roman" w:cs="Times New Roman"/>
          <w:lang w:eastAsia="pl-PL"/>
        </w:rPr>
        <w:br/>
      </w:r>
    </w:p>
    <w:p w:rsidR="00D154A3" w:rsidRDefault="009B2724" w:rsidP="009B2724">
      <w:pPr>
        <w:spacing w:after="0" w:line="240" w:lineRule="auto"/>
        <w:rPr>
          <w:rFonts w:eastAsia="Times New Roman" w:cs="Times New Roman"/>
          <w:b/>
          <w:bCs/>
          <w:lang w:eastAsia="pl-PL"/>
        </w:rPr>
      </w:pPr>
      <w:r w:rsidRPr="006334A9">
        <w:rPr>
          <w:rFonts w:eastAsia="Times New Roman" w:cs="Times New Roman"/>
          <w:b/>
          <w:bCs/>
          <w:lang w:eastAsia="pl-PL"/>
        </w:rPr>
        <w:t xml:space="preserve">III.3) WYKAZ OŚWIADCZEŃ SKŁADANYCH PRZEZ WYKONAWCĘ </w:t>
      </w:r>
    </w:p>
    <w:p w:rsidR="009B2724" w:rsidRPr="006334A9" w:rsidRDefault="009B2724" w:rsidP="009B2724">
      <w:pPr>
        <w:spacing w:after="0" w:line="240" w:lineRule="auto"/>
        <w:rPr>
          <w:rFonts w:eastAsia="Times New Roman" w:cs="Times New Roman"/>
          <w:lang w:eastAsia="pl-PL"/>
        </w:rPr>
      </w:pPr>
      <w:r w:rsidRPr="006334A9">
        <w:rPr>
          <w:rFonts w:eastAsia="Times New Roman" w:cs="Times New Roman"/>
          <w:b/>
          <w:bCs/>
          <w:lang w:eastAsia="pl-PL"/>
        </w:rPr>
        <w:t xml:space="preserve">Oświadczenie o niepodleganiu wykluczeniu </w:t>
      </w:r>
      <w:r w:rsidRPr="006334A9">
        <w:rPr>
          <w:rFonts w:eastAsia="Times New Roman" w:cs="Times New Roman"/>
          <w:lang w:eastAsia="pl-PL"/>
        </w:rPr>
        <w:t xml:space="preserve">Tak </w:t>
      </w:r>
      <w:r w:rsidRPr="006334A9">
        <w:rPr>
          <w:rFonts w:eastAsia="Times New Roman" w:cs="Times New Roman"/>
          <w:lang w:eastAsia="pl-PL"/>
        </w:rPr>
        <w:br/>
      </w:r>
    </w:p>
    <w:p w:rsidR="00D154A3" w:rsidRDefault="009B2724" w:rsidP="009B2724">
      <w:pPr>
        <w:spacing w:after="0" w:line="240" w:lineRule="auto"/>
        <w:rPr>
          <w:rFonts w:eastAsia="Times New Roman" w:cs="Times New Roman"/>
          <w:b/>
          <w:bCs/>
          <w:lang w:eastAsia="pl-PL"/>
        </w:rPr>
      </w:pPr>
      <w:r w:rsidRPr="006334A9">
        <w:rPr>
          <w:rFonts w:eastAsia="Times New Roman" w:cs="Times New Roman"/>
          <w:b/>
          <w:bCs/>
          <w:lang w:eastAsia="pl-PL"/>
        </w:rPr>
        <w:t>III.</w:t>
      </w:r>
      <w:r w:rsidR="00D154A3">
        <w:rPr>
          <w:rFonts w:eastAsia="Times New Roman" w:cs="Times New Roman"/>
          <w:b/>
          <w:bCs/>
          <w:lang w:eastAsia="pl-PL"/>
        </w:rPr>
        <w:t>4</w:t>
      </w:r>
      <w:r w:rsidRPr="006334A9">
        <w:rPr>
          <w:rFonts w:eastAsia="Times New Roman" w:cs="Times New Roman"/>
          <w:b/>
          <w:bCs/>
          <w:lang w:eastAsia="pl-PL"/>
        </w:rPr>
        <w:t xml:space="preserve">) INNE DOKUMENTY </w:t>
      </w:r>
    </w:p>
    <w:p w:rsidR="00D154A3" w:rsidRPr="00320272" w:rsidRDefault="00D154A3" w:rsidP="00D154A3">
      <w:pPr>
        <w:spacing w:after="0"/>
        <w:ind w:right="-86"/>
        <w:jc w:val="both"/>
        <w:rPr>
          <w:rFonts w:ascii="Calibri" w:hAnsi="Calibri" w:cs="Calibri"/>
        </w:rPr>
      </w:pPr>
      <w:r w:rsidRPr="00FD4ED7">
        <w:rPr>
          <w:rFonts w:ascii="Calibri" w:hAnsi="Calibri" w:cs="Calibri"/>
        </w:rPr>
        <w:t xml:space="preserve">Wypełniony i podpisany </w:t>
      </w:r>
      <w:r w:rsidRPr="00A43F31">
        <w:rPr>
          <w:rFonts w:ascii="Calibri" w:hAnsi="Calibri" w:cs="Calibri"/>
          <w:b/>
        </w:rPr>
        <w:t>Formularz oferty</w:t>
      </w:r>
      <w:r>
        <w:rPr>
          <w:rFonts w:ascii="Calibri" w:hAnsi="Calibri" w:cs="Calibri"/>
        </w:rPr>
        <w:t>-</w:t>
      </w:r>
      <w:r w:rsidRPr="00FD4ED7">
        <w:rPr>
          <w:rFonts w:ascii="Calibri" w:hAnsi="Calibri" w:cs="Calibri"/>
        </w:rPr>
        <w:t xml:space="preserve"> wzór druku formularza stanowi </w:t>
      </w:r>
      <w:r w:rsidRPr="00320272">
        <w:rPr>
          <w:rFonts w:ascii="Calibri" w:hAnsi="Calibri" w:cs="Calibri"/>
        </w:rPr>
        <w:t xml:space="preserve">załącznik nr </w:t>
      </w:r>
      <w:r>
        <w:rPr>
          <w:rFonts w:ascii="Calibri" w:hAnsi="Calibri" w:cs="Calibri"/>
        </w:rPr>
        <w:t>2</w:t>
      </w:r>
      <w:r w:rsidRPr="00320272">
        <w:rPr>
          <w:rFonts w:ascii="Calibri" w:hAnsi="Calibri" w:cs="Calibri"/>
        </w:rPr>
        <w:t xml:space="preserve"> do SIWZ,</w:t>
      </w:r>
    </w:p>
    <w:p w:rsidR="00D154A3" w:rsidRPr="00466B67" w:rsidRDefault="00D154A3" w:rsidP="00D154A3">
      <w:pPr>
        <w:spacing w:after="0"/>
        <w:ind w:right="-86"/>
        <w:jc w:val="both"/>
        <w:rPr>
          <w:rFonts w:ascii="Calibri" w:hAnsi="Calibri" w:cs="Calibri"/>
        </w:rPr>
      </w:pPr>
      <w:r w:rsidRPr="00320272">
        <w:rPr>
          <w:rFonts w:ascii="Calibri" w:hAnsi="Calibri" w:cs="Calibri"/>
        </w:rPr>
        <w:t xml:space="preserve">Wypełnione i podpisane </w:t>
      </w:r>
      <w:r w:rsidRPr="00320272">
        <w:rPr>
          <w:rFonts w:ascii="Calibri" w:hAnsi="Calibri" w:cs="Calibri"/>
          <w:b/>
        </w:rPr>
        <w:t>oświadczenie</w:t>
      </w:r>
      <w:r w:rsidRPr="00320272">
        <w:rPr>
          <w:rFonts w:ascii="Calibri" w:hAnsi="Calibri" w:cs="Calibri"/>
        </w:rPr>
        <w:t xml:space="preserve">, o którym </w:t>
      </w:r>
      <w:r w:rsidRPr="00466B67">
        <w:rPr>
          <w:rFonts w:ascii="Calibri" w:hAnsi="Calibri" w:cs="Calibri"/>
        </w:rPr>
        <w:t>mowa w</w:t>
      </w:r>
      <w:r>
        <w:rPr>
          <w:rFonts w:ascii="Calibri" w:hAnsi="Calibri" w:cs="Calibri"/>
        </w:rPr>
        <w:t xml:space="preserve"> pkt 6.1 SIWZ – załącznik nr 3</w:t>
      </w:r>
      <w:r w:rsidRPr="00466B67">
        <w:rPr>
          <w:rFonts w:ascii="Calibri" w:hAnsi="Calibri" w:cs="Calibri"/>
        </w:rPr>
        <w:t>,</w:t>
      </w:r>
    </w:p>
    <w:p w:rsidR="00D154A3" w:rsidRPr="00FD4ED7" w:rsidRDefault="00D154A3" w:rsidP="00D154A3">
      <w:pPr>
        <w:spacing w:after="0"/>
        <w:ind w:right="-86"/>
        <w:jc w:val="both"/>
        <w:rPr>
          <w:rFonts w:ascii="Calibri" w:hAnsi="Calibri" w:cs="Calibri"/>
        </w:rPr>
      </w:pPr>
      <w:r w:rsidRPr="00FD4ED7">
        <w:rPr>
          <w:rFonts w:ascii="Calibri" w:hAnsi="Calibri" w:cs="Calibri"/>
        </w:rPr>
        <w:t xml:space="preserve">Stosowne </w:t>
      </w:r>
      <w:r w:rsidRPr="00A43F31">
        <w:rPr>
          <w:rFonts w:ascii="Calibri" w:hAnsi="Calibri" w:cs="Calibri"/>
          <w:b/>
        </w:rPr>
        <w:t>pełnomocnictwo(a)</w:t>
      </w:r>
      <w:r w:rsidRPr="00FD4ED7">
        <w:rPr>
          <w:rFonts w:ascii="Calibri" w:hAnsi="Calibri" w:cs="Calibri"/>
        </w:rPr>
        <w:t xml:space="preserve"> - w przypadku, gdy Upoważnienie do podpisania oferty nie wynika bezpośrednio z właściwego rejestru,</w:t>
      </w:r>
    </w:p>
    <w:p w:rsidR="00D154A3" w:rsidRDefault="00D154A3" w:rsidP="00D154A3">
      <w:pPr>
        <w:spacing w:after="0"/>
        <w:ind w:right="-86"/>
        <w:jc w:val="both"/>
        <w:rPr>
          <w:rFonts w:ascii="Calibri" w:hAnsi="Calibri" w:cs="Calibri"/>
        </w:rPr>
      </w:pPr>
      <w:r w:rsidRPr="00FD4ED7">
        <w:rPr>
          <w:rFonts w:ascii="Calibri" w:hAnsi="Calibri" w:cs="Calibri"/>
        </w:rPr>
        <w:t xml:space="preserve">W przypadku Wykonawców wspólnie ubiegających się o udzielenie zamówienia, dokument ustanawiający </w:t>
      </w:r>
      <w:r w:rsidRPr="00A43F31">
        <w:rPr>
          <w:rFonts w:ascii="Calibri" w:hAnsi="Calibri" w:cs="Calibri"/>
          <w:b/>
        </w:rPr>
        <w:t>Pełnomocnika</w:t>
      </w:r>
      <w:r w:rsidRPr="00FD4ED7">
        <w:rPr>
          <w:rFonts w:ascii="Calibri" w:hAnsi="Calibri" w:cs="Calibri"/>
        </w:rPr>
        <w:t xml:space="preserve"> do reprezentowania ich w postępowaniu o udzielenie zamówienia albo reprezentowania w postępowaniu i zawarcia umowy w sprawie nin</w:t>
      </w:r>
      <w:r>
        <w:rPr>
          <w:rFonts w:ascii="Calibri" w:hAnsi="Calibri" w:cs="Calibri"/>
        </w:rPr>
        <w:t>iejszego zamówienia publicznego.</w:t>
      </w:r>
    </w:p>
    <w:p w:rsidR="00D154A3" w:rsidRPr="004F43AB" w:rsidRDefault="00D154A3" w:rsidP="00D154A3">
      <w:pPr>
        <w:spacing w:after="0"/>
        <w:ind w:right="-86"/>
        <w:rPr>
          <w:color w:val="FF0000"/>
          <w:szCs w:val="20"/>
        </w:rPr>
      </w:pPr>
    </w:p>
    <w:p w:rsidR="009B2724" w:rsidRPr="006334A9" w:rsidRDefault="009B2724" w:rsidP="009B2724">
      <w:pPr>
        <w:spacing w:after="0" w:line="240" w:lineRule="auto"/>
        <w:rPr>
          <w:rFonts w:eastAsia="Times New Roman" w:cs="Times New Roman"/>
          <w:lang w:eastAsia="pl-PL"/>
        </w:rPr>
      </w:pPr>
      <w:r w:rsidRPr="006334A9">
        <w:rPr>
          <w:rFonts w:eastAsia="Times New Roman" w:cs="Times New Roman"/>
          <w:u w:val="single"/>
          <w:lang w:eastAsia="pl-PL"/>
        </w:rPr>
        <w:t xml:space="preserve">SEKCJA IV: PROCEDURA </w:t>
      </w:r>
    </w:p>
    <w:p w:rsidR="009B2724" w:rsidRPr="006334A9" w:rsidRDefault="009B2724" w:rsidP="009B2724">
      <w:pPr>
        <w:spacing w:after="0" w:line="240" w:lineRule="auto"/>
        <w:rPr>
          <w:rFonts w:eastAsia="Times New Roman" w:cs="Times New Roman"/>
          <w:lang w:eastAsia="pl-PL"/>
        </w:rPr>
      </w:pPr>
      <w:r w:rsidRPr="006334A9">
        <w:rPr>
          <w:rFonts w:eastAsia="Times New Roman" w:cs="Times New Roman"/>
          <w:b/>
          <w:bCs/>
          <w:lang w:eastAsia="pl-PL"/>
        </w:rPr>
        <w:t xml:space="preserve">IV.1) OPIS </w:t>
      </w:r>
      <w:r w:rsidRPr="006334A9">
        <w:rPr>
          <w:rFonts w:eastAsia="Times New Roman" w:cs="Times New Roman"/>
          <w:lang w:eastAsia="pl-PL"/>
        </w:rPr>
        <w:br/>
      </w:r>
      <w:r w:rsidRPr="006334A9">
        <w:rPr>
          <w:rFonts w:eastAsia="Times New Roman" w:cs="Times New Roman"/>
          <w:b/>
          <w:bCs/>
          <w:lang w:eastAsia="pl-PL"/>
        </w:rPr>
        <w:t xml:space="preserve">IV.1.1) Tryb udzielenia zamówienia: </w:t>
      </w:r>
      <w:r w:rsidRPr="006334A9">
        <w:rPr>
          <w:rFonts w:eastAsia="Times New Roman" w:cs="Times New Roman"/>
          <w:lang w:eastAsia="pl-PL"/>
        </w:rPr>
        <w:t xml:space="preserve">Przetarg nieograniczony </w:t>
      </w:r>
      <w:r w:rsidRPr="006334A9">
        <w:rPr>
          <w:rFonts w:eastAsia="Times New Roman" w:cs="Times New Roman"/>
          <w:lang w:eastAsia="pl-PL"/>
        </w:rPr>
        <w:br/>
      </w:r>
      <w:r w:rsidRPr="006334A9">
        <w:rPr>
          <w:rFonts w:eastAsia="Times New Roman" w:cs="Times New Roman"/>
          <w:b/>
          <w:bCs/>
          <w:lang w:eastAsia="pl-PL"/>
        </w:rPr>
        <w:t>IV.1.2) Zamawiający żąda wniesienia wadium:</w:t>
      </w:r>
      <w:r w:rsidRPr="006334A9">
        <w:rPr>
          <w:rFonts w:eastAsia="Times New Roman" w:cs="Times New Roman"/>
          <w:lang w:eastAsia="pl-PL"/>
        </w:rPr>
        <w:t xml:space="preserve"> </w:t>
      </w:r>
    </w:p>
    <w:p w:rsidR="009B2724" w:rsidRPr="006334A9" w:rsidRDefault="00D154A3" w:rsidP="009B2724">
      <w:pPr>
        <w:spacing w:after="0" w:line="240" w:lineRule="auto"/>
        <w:rPr>
          <w:rFonts w:eastAsia="Times New Roman" w:cs="Times New Roman"/>
          <w:lang w:eastAsia="pl-PL"/>
        </w:rPr>
      </w:pPr>
      <w:r>
        <w:rPr>
          <w:rFonts w:eastAsia="Times New Roman" w:cs="Times New Roman"/>
          <w:lang w:eastAsia="pl-PL"/>
        </w:rPr>
        <w:t xml:space="preserve">Nie </w:t>
      </w:r>
    </w:p>
    <w:p w:rsidR="009B2724" w:rsidRPr="006334A9" w:rsidRDefault="009B2724" w:rsidP="009B2724">
      <w:pPr>
        <w:spacing w:after="0" w:line="240" w:lineRule="auto"/>
        <w:rPr>
          <w:rFonts w:eastAsia="Times New Roman" w:cs="Times New Roman"/>
          <w:lang w:eastAsia="pl-PL"/>
        </w:rPr>
      </w:pPr>
      <w:r w:rsidRPr="006334A9">
        <w:rPr>
          <w:rFonts w:eastAsia="Times New Roman" w:cs="Times New Roman"/>
          <w:lang w:eastAsia="pl-PL"/>
        </w:rPr>
        <w:br/>
      </w:r>
      <w:r w:rsidRPr="006334A9">
        <w:rPr>
          <w:rFonts w:eastAsia="Times New Roman" w:cs="Times New Roman"/>
          <w:b/>
          <w:bCs/>
          <w:lang w:eastAsia="pl-PL"/>
        </w:rPr>
        <w:t xml:space="preserve">IV.2) KRYTERIA OCENY OFERT </w:t>
      </w:r>
      <w:r w:rsidRPr="006334A9">
        <w:rPr>
          <w:rFonts w:eastAsia="Times New Roman" w:cs="Times New Roman"/>
          <w:lang w:eastAsia="pl-PL"/>
        </w:rPr>
        <w:br/>
      </w:r>
      <w:r w:rsidRPr="006334A9">
        <w:rPr>
          <w:rFonts w:eastAsia="Times New Roman" w:cs="Times New Roman"/>
          <w:b/>
          <w:bCs/>
          <w:lang w:eastAsia="pl-PL"/>
        </w:rPr>
        <w:t xml:space="preserve">IV.2.1) Kryteria oceny ofert: </w:t>
      </w:r>
      <w:r w:rsidRPr="006334A9">
        <w:rPr>
          <w:rFonts w:eastAsia="Times New Roman" w:cs="Times New Roman"/>
          <w:lang w:eastAsia="pl-PL"/>
        </w:rPr>
        <w:br/>
      </w:r>
      <w:r w:rsidRPr="006334A9">
        <w:rPr>
          <w:rFonts w:eastAsia="Times New Roman" w:cs="Times New Roman"/>
          <w:b/>
          <w:bCs/>
          <w:lang w:eastAsia="pl-PL"/>
        </w:rPr>
        <w:t>IV.2.2) Kryteria</w:t>
      </w:r>
      <w:r w:rsidRPr="006334A9">
        <w:rPr>
          <w:rFonts w:eastAsia="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9B2724" w:rsidRPr="006334A9" w:rsidTr="009B2724">
        <w:tc>
          <w:tcPr>
            <w:tcW w:w="0" w:type="auto"/>
            <w:tcBorders>
              <w:top w:val="single" w:sz="6" w:space="0" w:color="000000"/>
              <w:left w:val="single" w:sz="6" w:space="0" w:color="000000"/>
              <w:bottom w:val="single" w:sz="6" w:space="0" w:color="000000"/>
              <w:right w:val="single" w:sz="6" w:space="0" w:color="000000"/>
            </w:tcBorders>
            <w:vAlign w:val="center"/>
            <w:hideMark/>
          </w:tcPr>
          <w:p w:rsidR="009B2724" w:rsidRPr="006334A9" w:rsidRDefault="009B2724" w:rsidP="009B2724">
            <w:pPr>
              <w:spacing w:after="0" w:line="240" w:lineRule="auto"/>
              <w:rPr>
                <w:rFonts w:eastAsia="Times New Roman" w:cs="Times New Roman"/>
                <w:lang w:eastAsia="pl-PL"/>
              </w:rPr>
            </w:pPr>
            <w:r w:rsidRPr="006334A9">
              <w:rPr>
                <w:rFonts w:eastAsia="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2724" w:rsidRPr="006334A9" w:rsidRDefault="009B2724" w:rsidP="009B2724">
            <w:pPr>
              <w:spacing w:after="0" w:line="240" w:lineRule="auto"/>
              <w:rPr>
                <w:rFonts w:eastAsia="Times New Roman" w:cs="Times New Roman"/>
                <w:lang w:eastAsia="pl-PL"/>
              </w:rPr>
            </w:pPr>
            <w:r w:rsidRPr="006334A9">
              <w:rPr>
                <w:rFonts w:eastAsia="Times New Roman" w:cs="Times New Roman"/>
                <w:lang w:eastAsia="pl-PL"/>
              </w:rPr>
              <w:t>Znaczenie</w:t>
            </w:r>
          </w:p>
        </w:tc>
      </w:tr>
      <w:tr w:rsidR="009B2724" w:rsidRPr="006334A9" w:rsidTr="009B2724">
        <w:tc>
          <w:tcPr>
            <w:tcW w:w="0" w:type="auto"/>
            <w:tcBorders>
              <w:top w:val="single" w:sz="6" w:space="0" w:color="000000"/>
              <w:left w:val="single" w:sz="6" w:space="0" w:color="000000"/>
              <w:bottom w:val="single" w:sz="6" w:space="0" w:color="000000"/>
              <w:right w:val="single" w:sz="6" w:space="0" w:color="000000"/>
            </w:tcBorders>
            <w:vAlign w:val="center"/>
            <w:hideMark/>
          </w:tcPr>
          <w:p w:rsidR="009B2724" w:rsidRPr="006334A9" w:rsidRDefault="009B2724" w:rsidP="009B2724">
            <w:pPr>
              <w:spacing w:after="0" w:line="240" w:lineRule="auto"/>
              <w:rPr>
                <w:rFonts w:eastAsia="Times New Roman" w:cs="Times New Roman"/>
                <w:lang w:eastAsia="pl-PL"/>
              </w:rPr>
            </w:pPr>
            <w:r w:rsidRPr="006334A9">
              <w:rPr>
                <w:rFonts w:eastAsia="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2724" w:rsidRPr="006334A9" w:rsidRDefault="00D154A3" w:rsidP="00D154A3">
            <w:pPr>
              <w:spacing w:after="0" w:line="240" w:lineRule="auto"/>
              <w:rPr>
                <w:rFonts w:eastAsia="Times New Roman" w:cs="Times New Roman"/>
                <w:lang w:eastAsia="pl-PL"/>
              </w:rPr>
            </w:pPr>
            <w:r>
              <w:rPr>
                <w:rFonts w:eastAsia="Times New Roman" w:cs="Times New Roman"/>
                <w:lang w:eastAsia="pl-PL"/>
              </w:rPr>
              <w:t>100</w:t>
            </w:r>
            <w:r w:rsidR="009B2724" w:rsidRPr="006334A9">
              <w:rPr>
                <w:rFonts w:eastAsia="Times New Roman" w:cs="Times New Roman"/>
                <w:lang w:eastAsia="pl-PL"/>
              </w:rPr>
              <w:t>,00</w:t>
            </w:r>
          </w:p>
        </w:tc>
      </w:tr>
    </w:tbl>
    <w:p w:rsidR="009B2724" w:rsidRPr="006334A9" w:rsidRDefault="009B2724" w:rsidP="00D154A3">
      <w:pPr>
        <w:spacing w:after="0" w:line="240" w:lineRule="auto"/>
        <w:rPr>
          <w:rFonts w:eastAsia="Times New Roman" w:cs="Times New Roman"/>
          <w:lang w:eastAsia="pl-PL"/>
        </w:rPr>
      </w:pPr>
    </w:p>
    <w:p w:rsidR="000C6B4E" w:rsidRDefault="000C6B4E" w:rsidP="000C6B4E">
      <w:pPr>
        <w:pStyle w:val="Default"/>
        <w:spacing w:after="19" w:line="276" w:lineRule="auto"/>
        <w:rPr>
          <w:rFonts w:asciiTheme="minorHAnsi" w:eastAsia="Times New Roman" w:hAnsiTheme="minorHAnsi" w:cs="Times New Roman"/>
          <w:sz w:val="22"/>
          <w:szCs w:val="22"/>
          <w:lang w:eastAsia="pl-PL"/>
        </w:rPr>
      </w:pPr>
      <w:r>
        <w:rPr>
          <w:rFonts w:asciiTheme="minorHAnsi" w:eastAsia="Times New Roman" w:hAnsiTheme="minorHAnsi" w:cs="Times New Roman"/>
          <w:b/>
          <w:bCs/>
          <w:sz w:val="22"/>
          <w:szCs w:val="22"/>
          <w:lang w:eastAsia="pl-PL"/>
        </w:rPr>
        <w:t>IV.3</w:t>
      </w:r>
      <w:r w:rsidR="009B2724" w:rsidRPr="006334A9">
        <w:rPr>
          <w:rFonts w:asciiTheme="minorHAnsi" w:eastAsia="Times New Roman" w:hAnsiTheme="minorHAnsi" w:cs="Times New Roman"/>
          <w:b/>
          <w:bCs/>
          <w:sz w:val="22"/>
          <w:szCs w:val="22"/>
          <w:lang w:eastAsia="pl-PL"/>
        </w:rPr>
        <w:t>) ZMIANA UMOWY</w:t>
      </w:r>
      <w:r w:rsidR="009B2724" w:rsidRPr="006334A9">
        <w:rPr>
          <w:rFonts w:asciiTheme="minorHAnsi" w:eastAsia="Times New Roman" w:hAnsiTheme="minorHAnsi" w:cs="Times New Roman"/>
          <w:sz w:val="22"/>
          <w:szCs w:val="22"/>
          <w:lang w:eastAsia="pl-PL"/>
        </w:rPr>
        <w:t xml:space="preserve"> </w:t>
      </w:r>
      <w:r w:rsidR="009B2724" w:rsidRPr="006334A9">
        <w:rPr>
          <w:rFonts w:asciiTheme="minorHAnsi" w:eastAsia="Times New Roman" w:hAnsiTheme="minorHAnsi" w:cs="Times New Roman"/>
          <w:sz w:val="22"/>
          <w:szCs w:val="22"/>
          <w:lang w:eastAsia="pl-PL"/>
        </w:rPr>
        <w:br/>
      </w:r>
      <w:r w:rsidR="009B2724" w:rsidRPr="006334A9">
        <w:rPr>
          <w:rFonts w:asciiTheme="minorHAnsi" w:eastAsia="Times New Roman" w:hAnsiTheme="minorHAnsi" w:cs="Times New Roman"/>
          <w:b/>
          <w:bCs/>
          <w:sz w:val="22"/>
          <w:szCs w:val="22"/>
          <w:lang w:eastAsia="pl-PL"/>
        </w:rPr>
        <w:t>Przewiduje się istotne zmiany postanowień zawartej umowy w stosunku do treści oferty, na podstawie której dokonano wyboru wykonawcy:</w:t>
      </w:r>
      <w:r w:rsidR="009B2724" w:rsidRPr="006334A9">
        <w:rPr>
          <w:rFonts w:asciiTheme="minorHAnsi" w:eastAsia="Times New Roman" w:hAnsiTheme="minorHAnsi" w:cs="Times New Roman"/>
          <w:sz w:val="22"/>
          <w:szCs w:val="22"/>
          <w:lang w:eastAsia="pl-PL"/>
        </w:rPr>
        <w:t xml:space="preserve"> </w:t>
      </w:r>
    </w:p>
    <w:p w:rsidR="00D154A3" w:rsidRPr="002E5799" w:rsidRDefault="00D154A3" w:rsidP="000C6B4E">
      <w:pPr>
        <w:pStyle w:val="Default"/>
        <w:spacing w:after="19" w:line="276" w:lineRule="auto"/>
        <w:rPr>
          <w:rFonts w:asciiTheme="minorHAnsi" w:hAnsiTheme="minorHAnsi"/>
          <w:color w:val="auto"/>
          <w:sz w:val="22"/>
          <w:szCs w:val="22"/>
        </w:rPr>
      </w:pPr>
      <w:r w:rsidRPr="002E5799">
        <w:rPr>
          <w:rFonts w:asciiTheme="minorHAnsi" w:hAnsiTheme="minorHAnsi"/>
          <w:color w:val="auto"/>
          <w:sz w:val="22"/>
          <w:szCs w:val="22"/>
        </w:rPr>
        <w:t xml:space="preserve">Zamawiający przewiduje możliwość dokonania zmiany umowy w formie aneksów w niżej wymienionych przypadkach: </w:t>
      </w:r>
    </w:p>
    <w:p w:rsidR="00D154A3" w:rsidRPr="002E5799" w:rsidRDefault="00D154A3" w:rsidP="00D154A3">
      <w:pPr>
        <w:pStyle w:val="Default"/>
        <w:spacing w:after="19" w:line="276" w:lineRule="auto"/>
        <w:jc w:val="both"/>
        <w:rPr>
          <w:rFonts w:asciiTheme="minorHAnsi" w:hAnsiTheme="minorHAnsi"/>
          <w:color w:val="auto"/>
          <w:sz w:val="22"/>
          <w:szCs w:val="22"/>
        </w:rPr>
      </w:pPr>
      <w:r w:rsidRPr="002E5799">
        <w:rPr>
          <w:rFonts w:asciiTheme="minorHAnsi" w:hAnsiTheme="minorHAnsi"/>
          <w:color w:val="auto"/>
          <w:sz w:val="22"/>
          <w:szCs w:val="22"/>
        </w:rPr>
        <w:t xml:space="preserve">1) Zmiany terminu realizacji przedmiotu umowy mogą nastąpić, gdy: </w:t>
      </w:r>
    </w:p>
    <w:p w:rsidR="00D154A3" w:rsidRPr="002E5799" w:rsidRDefault="00D154A3" w:rsidP="00D154A3">
      <w:pPr>
        <w:pStyle w:val="Default"/>
        <w:spacing w:after="19" w:line="276" w:lineRule="auto"/>
        <w:jc w:val="both"/>
        <w:rPr>
          <w:rFonts w:asciiTheme="minorHAnsi" w:hAnsiTheme="minorHAnsi"/>
          <w:color w:val="auto"/>
          <w:sz w:val="22"/>
          <w:szCs w:val="22"/>
        </w:rPr>
      </w:pPr>
      <w:r w:rsidRPr="002E5799">
        <w:rPr>
          <w:rFonts w:asciiTheme="minorHAnsi" w:hAnsiTheme="minorHAnsi"/>
          <w:color w:val="auto"/>
          <w:sz w:val="22"/>
          <w:szCs w:val="22"/>
        </w:rPr>
        <w:t>a) zaistnieją warunki atmosferyczne, uniemożliwiające prowadzenie robót budowlanych,</w:t>
      </w:r>
    </w:p>
    <w:p w:rsidR="00D154A3" w:rsidRPr="002E5799" w:rsidRDefault="00D154A3" w:rsidP="00D154A3">
      <w:pPr>
        <w:pStyle w:val="Default"/>
        <w:spacing w:after="19" w:line="276" w:lineRule="auto"/>
        <w:jc w:val="both"/>
        <w:rPr>
          <w:rFonts w:asciiTheme="minorHAnsi" w:hAnsiTheme="minorHAnsi"/>
          <w:color w:val="auto"/>
          <w:sz w:val="22"/>
          <w:szCs w:val="22"/>
        </w:rPr>
      </w:pPr>
      <w:r w:rsidRPr="002E5799">
        <w:rPr>
          <w:rFonts w:asciiTheme="minorHAnsi" w:hAnsiTheme="minorHAnsi"/>
          <w:color w:val="auto"/>
          <w:sz w:val="22"/>
          <w:szCs w:val="22"/>
        </w:rPr>
        <w:t>b) zaistnieją zdarzenia o charakterze siły wyższej, niezależnie od stron, które uniemożliwiłyby terminowe wykonanie zobowiązań. Strony zobowiązują się do ustalenia odpowiednio zmienionego terminu wykonania przedmiotu umowy. Za siłę wyższą uważa się zdarzenie zewnętrzne, niezawinione przez żadną ze Stron, których skutków nie da się przewidzieć, ani im zapobiec. W szczególności za siłę wyższą będzie się uważać działania sił przyrody takie jak: huragan, trzęsienie ziemi, powódź oraz inne zdarzenia takie jak: wojna, zamieszki, skażenia radioaktywne itp.</w:t>
      </w:r>
    </w:p>
    <w:p w:rsidR="00D154A3" w:rsidRPr="002E5799" w:rsidRDefault="00D154A3" w:rsidP="00D154A3">
      <w:pPr>
        <w:pStyle w:val="Default"/>
        <w:spacing w:after="19" w:line="276" w:lineRule="auto"/>
        <w:jc w:val="both"/>
        <w:rPr>
          <w:rFonts w:asciiTheme="minorHAnsi" w:hAnsiTheme="minorHAnsi"/>
          <w:color w:val="auto"/>
          <w:sz w:val="22"/>
          <w:szCs w:val="22"/>
        </w:rPr>
      </w:pPr>
      <w:r w:rsidRPr="002E5799">
        <w:rPr>
          <w:rFonts w:asciiTheme="minorHAnsi" w:hAnsiTheme="minorHAnsi"/>
          <w:color w:val="auto"/>
          <w:sz w:val="22"/>
          <w:szCs w:val="22"/>
        </w:rPr>
        <w:t xml:space="preserve">c) zaistnieją zmiany spowodowane warunkami geologicznymi, terenowymi, wodnymi itp.,                         w szczególności: odmienne od przyjętych w dokumentacji projektowej warunki terenowe,                       </w:t>
      </w:r>
    </w:p>
    <w:p w:rsidR="00D154A3" w:rsidRPr="002E5799" w:rsidRDefault="00D154A3" w:rsidP="00D154A3">
      <w:pPr>
        <w:tabs>
          <w:tab w:val="left" w:pos="720"/>
        </w:tabs>
        <w:jc w:val="both"/>
      </w:pPr>
      <w:r w:rsidRPr="002E5799">
        <w:lastRenderedPageBreak/>
        <w:t>d) nie przekazania przez zamawiającego placu budowy w terminie kreślonym w umowie;</w:t>
      </w:r>
    </w:p>
    <w:p w:rsidR="00D154A3" w:rsidRPr="002E5799" w:rsidRDefault="00D154A3" w:rsidP="00D154A3">
      <w:pPr>
        <w:pStyle w:val="Default"/>
        <w:spacing w:after="19" w:line="276" w:lineRule="auto"/>
        <w:jc w:val="both"/>
        <w:rPr>
          <w:rFonts w:asciiTheme="minorHAnsi" w:hAnsiTheme="minorHAnsi"/>
          <w:color w:val="auto"/>
          <w:sz w:val="22"/>
          <w:szCs w:val="22"/>
        </w:rPr>
      </w:pPr>
      <w:r w:rsidRPr="002E5799">
        <w:rPr>
          <w:rFonts w:asciiTheme="minorHAnsi" w:hAnsiTheme="minorHAnsi"/>
          <w:color w:val="auto"/>
          <w:sz w:val="22"/>
          <w:szCs w:val="22"/>
        </w:rPr>
        <w:t>e) zaistnieją zmiany będące następstwem okoliczności leżących po stronie Zamawiającego, w szczególności: wstrzymanie realizacji umowy przez Zamawiającego, konieczność usunięcia błędów lub wprowadzenia zmian w dokumentacji;</w:t>
      </w:r>
    </w:p>
    <w:p w:rsidR="00D154A3" w:rsidRPr="002E5799" w:rsidRDefault="00D154A3" w:rsidP="00D154A3">
      <w:pPr>
        <w:pStyle w:val="Default"/>
        <w:spacing w:after="19" w:line="276" w:lineRule="auto"/>
        <w:jc w:val="both"/>
        <w:rPr>
          <w:rFonts w:asciiTheme="minorHAnsi" w:hAnsiTheme="minorHAnsi"/>
          <w:color w:val="auto"/>
          <w:sz w:val="22"/>
          <w:szCs w:val="22"/>
        </w:rPr>
      </w:pPr>
      <w:r w:rsidRPr="002E5799">
        <w:rPr>
          <w:rFonts w:asciiTheme="minorHAnsi" w:hAnsiTheme="minorHAnsi"/>
          <w:color w:val="auto"/>
          <w:sz w:val="22"/>
          <w:szCs w:val="22"/>
        </w:rPr>
        <w:t xml:space="preserve">f) zaistnieją inne przyczyny zewnętrzne niezależne od Zamawiającego oraz Wykonawcy, których wcześniej nie można było przewidzieć, skutkujące niemożliwością prowadzenia działań w celu wykonania umowy; </w:t>
      </w:r>
    </w:p>
    <w:p w:rsidR="00D154A3" w:rsidRPr="002E5799" w:rsidRDefault="00D154A3" w:rsidP="00D154A3">
      <w:pPr>
        <w:pStyle w:val="Default"/>
        <w:spacing w:line="276" w:lineRule="auto"/>
        <w:jc w:val="both"/>
        <w:rPr>
          <w:rFonts w:asciiTheme="minorHAnsi" w:hAnsiTheme="minorHAnsi"/>
          <w:color w:val="auto"/>
          <w:sz w:val="22"/>
          <w:szCs w:val="22"/>
        </w:rPr>
      </w:pPr>
      <w:r w:rsidRPr="002E5799">
        <w:rPr>
          <w:rFonts w:asciiTheme="minorHAnsi" w:hAnsiTheme="minorHAnsi"/>
          <w:color w:val="auto"/>
          <w:sz w:val="22"/>
          <w:szCs w:val="22"/>
        </w:rPr>
        <w:t xml:space="preserve">2) W przypadku wystąpienia którejkolwiek z okoliczności wymienionych w pkt. 1), termin wykonania umowy może ulec odpowiedniemu przedłużeniu, o czas proporcjonalny do czasu wstrzymania prac bądź konieczności wprowadzenia zmian w dokumentacji.                                 </w:t>
      </w:r>
    </w:p>
    <w:p w:rsidR="00D154A3" w:rsidRPr="002E5799" w:rsidRDefault="00D154A3" w:rsidP="00D154A3">
      <w:pPr>
        <w:pStyle w:val="Default"/>
        <w:spacing w:after="19" w:line="276" w:lineRule="auto"/>
        <w:jc w:val="both"/>
        <w:rPr>
          <w:rFonts w:asciiTheme="minorHAnsi" w:hAnsiTheme="minorHAnsi"/>
          <w:color w:val="auto"/>
          <w:sz w:val="22"/>
          <w:szCs w:val="22"/>
        </w:rPr>
      </w:pPr>
      <w:r>
        <w:rPr>
          <w:rFonts w:asciiTheme="minorHAnsi" w:hAnsiTheme="minorHAnsi"/>
          <w:color w:val="auto"/>
          <w:sz w:val="22"/>
          <w:szCs w:val="22"/>
        </w:rPr>
        <w:t>3</w:t>
      </w:r>
      <w:r w:rsidRPr="002E5799">
        <w:rPr>
          <w:rFonts w:asciiTheme="minorHAnsi" w:hAnsiTheme="minorHAnsi"/>
          <w:color w:val="auto"/>
          <w:sz w:val="22"/>
          <w:szCs w:val="22"/>
        </w:rPr>
        <w:t xml:space="preserve">) Pozostałe okoliczności mogące skutkować możliwością zmiany umowy: </w:t>
      </w:r>
    </w:p>
    <w:p w:rsidR="00D154A3" w:rsidRPr="002E5799" w:rsidRDefault="00D154A3" w:rsidP="00D154A3">
      <w:pPr>
        <w:tabs>
          <w:tab w:val="left" w:pos="360"/>
          <w:tab w:val="left" w:pos="720"/>
        </w:tabs>
        <w:jc w:val="both"/>
        <w:rPr>
          <w:rFonts w:eastAsia="Arial"/>
        </w:rPr>
      </w:pPr>
      <w:r w:rsidRPr="002E5799">
        <w:rPr>
          <w:rFonts w:eastAsia="Arial"/>
        </w:rPr>
        <w:t xml:space="preserve">a) zmiana ceny w przypadku zmiany stawki podatku VAT w trakcie realizacji przedmiotu zamówienia strony dokonują odpowiedniej zmiany wynagrodzenia umownego – dotyczy to części wynagrodzenia za </w:t>
      </w:r>
      <w:r>
        <w:rPr>
          <w:rFonts w:eastAsia="Arial"/>
        </w:rPr>
        <w:t xml:space="preserve">roboty, których w dniu wejścia </w:t>
      </w:r>
      <w:r w:rsidRPr="002E5799">
        <w:rPr>
          <w:rFonts w:eastAsia="Arial"/>
        </w:rPr>
        <w:t>w życie przepisów dot. zmiany stawki podatku VAT,  jeszcze nie wykonano.</w:t>
      </w:r>
    </w:p>
    <w:p w:rsidR="00D154A3" w:rsidRPr="002E5799" w:rsidRDefault="00D154A3" w:rsidP="00D154A3">
      <w:pPr>
        <w:tabs>
          <w:tab w:val="left" w:pos="720"/>
        </w:tabs>
        <w:jc w:val="both"/>
      </w:pPr>
      <w:r w:rsidRPr="002E5799">
        <w:t>2. Powyższe postanowienia stanowią katalog zmian, na które zamawiający może Wyrazić zgodę. Powyższe postanowienia nie stanowią zobowiązania zamawiającego do wyrażenia zgody na ich wprowadzenie.</w:t>
      </w:r>
    </w:p>
    <w:p w:rsidR="00C06CFC" w:rsidRDefault="000C6B4E" w:rsidP="00D154A3">
      <w:pPr>
        <w:spacing w:after="0" w:line="240" w:lineRule="auto"/>
        <w:rPr>
          <w:rFonts w:eastAsia="Times New Roman" w:cs="Times New Roman"/>
          <w:lang w:eastAsia="pl-PL"/>
        </w:rPr>
      </w:pPr>
      <w:r>
        <w:rPr>
          <w:rFonts w:eastAsia="Times New Roman" w:cs="Times New Roman"/>
          <w:b/>
          <w:bCs/>
          <w:lang w:eastAsia="pl-PL"/>
        </w:rPr>
        <w:t>IV.4</w:t>
      </w:r>
      <w:r w:rsidR="009B2724" w:rsidRPr="006334A9">
        <w:rPr>
          <w:rFonts w:eastAsia="Times New Roman" w:cs="Times New Roman"/>
          <w:b/>
          <w:bCs/>
          <w:lang w:eastAsia="pl-PL"/>
        </w:rPr>
        <w:t xml:space="preserve">) INFORMACJE ADMINISTRACYJNE </w:t>
      </w:r>
      <w:r w:rsidR="00D154A3">
        <w:rPr>
          <w:rFonts w:eastAsia="Times New Roman" w:cs="Times New Roman"/>
          <w:lang w:eastAsia="pl-PL"/>
        </w:rPr>
        <w:br/>
      </w:r>
      <w:r w:rsidR="009B2724" w:rsidRPr="006334A9">
        <w:rPr>
          <w:rFonts w:eastAsia="Times New Roman" w:cs="Times New Roman"/>
          <w:lang w:eastAsia="pl-PL"/>
        </w:rPr>
        <w:br/>
      </w:r>
      <w:r>
        <w:rPr>
          <w:rFonts w:eastAsia="Times New Roman" w:cs="Times New Roman"/>
          <w:b/>
          <w:bCs/>
          <w:lang w:eastAsia="pl-PL"/>
        </w:rPr>
        <w:t>IV.4.1</w:t>
      </w:r>
      <w:r w:rsidR="009B2724" w:rsidRPr="006334A9">
        <w:rPr>
          <w:rFonts w:eastAsia="Times New Roman" w:cs="Times New Roman"/>
          <w:b/>
          <w:bCs/>
          <w:lang w:eastAsia="pl-PL"/>
        </w:rPr>
        <w:t xml:space="preserve">) Termin składania ofert: </w:t>
      </w:r>
      <w:r w:rsidR="009B2724" w:rsidRPr="006334A9">
        <w:rPr>
          <w:rFonts w:eastAsia="Times New Roman" w:cs="Times New Roman"/>
          <w:lang w:eastAsia="pl-PL"/>
        </w:rPr>
        <w:br/>
        <w:t>Data: 2018-0</w:t>
      </w:r>
      <w:r w:rsidR="00D154A3">
        <w:rPr>
          <w:rFonts w:eastAsia="Times New Roman" w:cs="Times New Roman"/>
          <w:lang w:eastAsia="pl-PL"/>
        </w:rPr>
        <w:t>3</w:t>
      </w:r>
      <w:r w:rsidR="009B2724" w:rsidRPr="006334A9">
        <w:rPr>
          <w:rFonts w:eastAsia="Times New Roman" w:cs="Times New Roman"/>
          <w:lang w:eastAsia="pl-PL"/>
        </w:rPr>
        <w:t>-2</w:t>
      </w:r>
      <w:r w:rsidR="00D154A3">
        <w:rPr>
          <w:rFonts w:eastAsia="Times New Roman" w:cs="Times New Roman"/>
          <w:lang w:eastAsia="pl-PL"/>
        </w:rPr>
        <w:t>7</w:t>
      </w:r>
      <w:r w:rsidR="009B2724" w:rsidRPr="006334A9">
        <w:rPr>
          <w:rFonts w:eastAsia="Times New Roman" w:cs="Times New Roman"/>
          <w:lang w:eastAsia="pl-PL"/>
        </w:rPr>
        <w:t xml:space="preserve">, godzina: 12:00, </w:t>
      </w:r>
    </w:p>
    <w:p w:rsidR="00501987" w:rsidRDefault="009B2724" w:rsidP="00D154A3">
      <w:pPr>
        <w:spacing w:after="0" w:line="240" w:lineRule="auto"/>
        <w:rPr>
          <w:rFonts w:eastAsia="Times New Roman" w:cs="Times New Roman"/>
          <w:lang w:eastAsia="pl-PL"/>
        </w:rPr>
      </w:pPr>
      <w:r w:rsidRPr="006334A9">
        <w:rPr>
          <w:rFonts w:eastAsia="Times New Roman" w:cs="Times New Roman"/>
          <w:lang w:eastAsia="pl-PL"/>
        </w:rPr>
        <w:br/>
      </w:r>
      <w:r w:rsidR="000C6B4E">
        <w:rPr>
          <w:rFonts w:eastAsia="Times New Roman" w:cs="Times New Roman"/>
          <w:b/>
          <w:bCs/>
          <w:lang w:eastAsia="pl-PL"/>
        </w:rPr>
        <w:t>IV.4.2</w:t>
      </w:r>
      <w:r w:rsidRPr="006334A9">
        <w:rPr>
          <w:rFonts w:eastAsia="Times New Roman" w:cs="Times New Roman"/>
          <w:b/>
          <w:bCs/>
          <w:lang w:eastAsia="pl-PL"/>
        </w:rPr>
        <w:t xml:space="preserve">) Termin związania ofertą: </w:t>
      </w:r>
      <w:r w:rsidRPr="006334A9">
        <w:rPr>
          <w:rFonts w:eastAsia="Times New Roman" w:cs="Times New Roman"/>
          <w:lang w:eastAsia="pl-PL"/>
        </w:rPr>
        <w:t xml:space="preserve">do: okres w dniach: 30 (od ostatecznego terminu składania ofert) </w:t>
      </w:r>
    </w:p>
    <w:p w:rsidR="00501987" w:rsidRDefault="00501987" w:rsidP="00D154A3">
      <w:pPr>
        <w:spacing w:after="0" w:line="240" w:lineRule="auto"/>
        <w:rPr>
          <w:rFonts w:eastAsia="Times New Roman" w:cs="Times New Roman"/>
          <w:lang w:eastAsia="pl-PL"/>
        </w:rPr>
      </w:pPr>
    </w:p>
    <w:p w:rsidR="00501987" w:rsidRDefault="00501987" w:rsidP="00D154A3">
      <w:pPr>
        <w:spacing w:after="0" w:line="240" w:lineRule="auto"/>
        <w:rPr>
          <w:rFonts w:eastAsia="Times New Roman" w:cs="Times New Roman"/>
          <w:lang w:eastAsia="pl-PL"/>
        </w:rPr>
      </w:pPr>
    </w:p>
    <w:p w:rsidR="00501987" w:rsidRDefault="00501987" w:rsidP="00D154A3">
      <w:pPr>
        <w:spacing w:after="0" w:line="240" w:lineRule="auto"/>
        <w:rPr>
          <w:rFonts w:eastAsia="Times New Roman" w:cs="Times New Roman"/>
          <w:lang w:eastAsia="pl-PL"/>
        </w:rPr>
      </w:pPr>
    </w:p>
    <w:p w:rsidR="00501987" w:rsidRDefault="00501987" w:rsidP="00D154A3">
      <w:pPr>
        <w:spacing w:after="0" w:line="240" w:lineRule="auto"/>
        <w:rPr>
          <w:rFonts w:eastAsia="Times New Roman" w:cs="Times New Roman"/>
          <w:lang w:eastAsia="pl-PL"/>
        </w:rPr>
      </w:pPr>
    </w:p>
    <w:p w:rsidR="00501987" w:rsidRDefault="00501987" w:rsidP="00D154A3">
      <w:pPr>
        <w:spacing w:after="0" w:line="240" w:lineRule="auto"/>
        <w:rPr>
          <w:rFonts w:eastAsia="Times New Roman" w:cs="Times New Roman"/>
          <w:lang w:eastAsia="pl-PL"/>
        </w:rPr>
      </w:pPr>
    </w:p>
    <w:p w:rsidR="00501987" w:rsidRDefault="00501987" w:rsidP="00D154A3">
      <w:pPr>
        <w:spacing w:after="0" w:line="240" w:lineRule="auto"/>
        <w:rPr>
          <w:rFonts w:eastAsia="Times New Roman" w:cs="Times New Roman"/>
          <w:lang w:eastAsia="pl-PL"/>
        </w:rPr>
      </w:pPr>
      <w:r>
        <w:rPr>
          <w:rFonts w:eastAsia="Times New Roman" w:cs="Times New Roman"/>
          <w:lang w:eastAsia="pl-PL"/>
        </w:rPr>
        <w:tab/>
      </w:r>
      <w:r>
        <w:rPr>
          <w:rFonts w:eastAsia="Times New Roman" w:cs="Times New Roman"/>
          <w:lang w:eastAsia="pl-PL"/>
        </w:rPr>
        <w:tab/>
      </w:r>
      <w:r>
        <w:rPr>
          <w:rFonts w:eastAsia="Times New Roman" w:cs="Times New Roman"/>
          <w:lang w:eastAsia="pl-PL"/>
        </w:rPr>
        <w:tab/>
      </w:r>
      <w:r>
        <w:rPr>
          <w:rFonts w:eastAsia="Times New Roman" w:cs="Times New Roman"/>
          <w:lang w:eastAsia="pl-PL"/>
        </w:rPr>
        <w:tab/>
      </w:r>
      <w:r>
        <w:rPr>
          <w:rFonts w:eastAsia="Times New Roman" w:cs="Times New Roman"/>
          <w:lang w:eastAsia="pl-PL"/>
        </w:rPr>
        <w:tab/>
      </w:r>
      <w:r>
        <w:rPr>
          <w:rFonts w:eastAsia="Times New Roman" w:cs="Times New Roman"/>
          <w:lang w:eastAsia="pl-PL"/>
        </w:rPr>
        <w:tab/>
      </w:r>
      <w:r>
        <w:rPr>
          <w:rFonts w:eastAsia="Times New Roman" w:cs="Times New Roman"/>
          <w:lang w:eastAsia="pl-PL"/>
        </w:rPr>
        <w:tab/>
        <w:t>Zatwierdzam</w:t>
      </w:r>
    </w:p>
    <w:p w:rsidR="00501987" w:rsidRDefault="00501987" w:rsidP="00D154A3">
      <w:pPr>
        <w:spacing w:after="0" w:line="240" w:lineRule="auto"/>
        <w:rPr>
          <w:rFonts w:eastAsia="Times New Roman" w:cs="Times New Roman"/>
          <w:lang w:eastAsia="pl-PL"/>
        </w:rPr>
      </w:pPr>
    </w:p>
    <w:p w:rsidR="009B2724" w:rsidRPr="006334A9" w:rsidRDefault="00501987" w:rsidP="00D154A3">
      <w:pPr>
        <w:spacing w:after="0" w:line="240" w:lineRule="auto"/>
        <w:rPr>
          <w:rFonts w:eastAsia="Times New Roman" w:cs="Times New Roman"/>
          <w:lang w:eastAsia="pl-PL"/>
        </w:rPr>
      </w:pPr>
      <w:r>
        <w:rPr>
          <w:rFonts w:eastAsia="Times New Roman" w:cs="Times New Roman"/>
          <w:lang w:eastAsia="pl-PL"/>
        </w:rPr>
        <w:tab/>
      </w:r>
      <w:r>
        <w:rPr>
          <w:rFonts w:eastAsia="Times New Roman" w:cs="Times New Roman"/>
          <w:lang w:eastAsia="pl-PL"/>
        </w:rPr>
        <w:tab/>
      </w:r>
      <w:r>
        <w:rPr>
          <w:rFonts w:eastAsia="Times New Roman" w:cs="Times New Roman"/>
          <w:lang w:eastAsia="pl-PL"/>
        </w:rPr>
        <w:tab/>
      </w:r>
      <w:r>
        <w:rPr>
          <w:rFonts w:eastAsia="Times New Roman" w:cs="Times New Roman"/>
          <w:lang w:eastAsia="pl-PL"/>
        </w:rPr>
        <w:tab/>
      </w:r>
      <w:r>
        <w:rPr>
          <w:rFonts w:eastAsia="Times New Roman" w:cs="Times New Roman"/>
          <w:lang w:eastAsia="pl-PL"/>
        </w:rPr>
        <w:tab/>
      </w:r>
      <w:r>
        <w:rPr>
          <w:rFonts w:eastAsia="Times New Roman" w:cs="Times New Roman"/>
          <w:lang w:eastAsia="pl-PL"/>
        </w:rPr>
        <w:tab/>
        <w:t>Kazimierz Wszołek – Prezes Zarządu</w:t>
      </w:r>
      <w:r w:rsidR="009B2724" w:rsidRPr="006334A9">
        <w:rPr>
          <w:rFonts w:eastAsia="Times New Roman" w:cs="Times New Roman"/>
          <w:lang w:eastAsia="pl-PL"/>
        </w:rPr>
        <w:br/>
      </w:r>
      <w:bookmarkStart w:id="0" w:name="_GoBack"/>
      <w:bookmarkEnd w:id="0"/>
    </w:p>
    <w:p w:rsidR="009B2724" w:rsidRPr="006334A9" w:rsidRDefault="009B2724" w:rsidP="009B2724">
      <w:pPr>
        <w:pBdr>
          <w:top w:val="single" w:sz="6" w:space="1" w:color="auto"/>
        </w:pBdr>
        <w:spacing w:after="0" w:line="240" w:lineRule="auto"/>
        <w:jc w:val="center"/>
        <w:rPr>
          <w:rFonts w:eastAsia="Times New Roman" w:cs="Arial"/>
          <w:vanish/>
          <w:lang w:eastAsia="pl-PL"/>
        </w:rPr>
      </w:pPr>
      <w:r w:rsidRPr="006334A9">
        <w:rPr>
          <w:rFonts w:eastAsia="Times New Roman" w:cs="Arial"/>
          <w:vanish/>
          <w:lang w:eastAsia="pl-PL"/>
        </w:rPr>
        <w:t>Dół formularza</w:t>
      </w:r>
    </w:p>
    <w:p w:rsidR="009B2724" w:rsidRPr="006334A9" w:rsidRDefault="009B2724" w:rsidP="009B2724">
      <w:pPr>
        <w:pBdr>
          <w:bottom w:val="single" w:sz="6" w:space="1" w:color="auto"/>
        </w:pBdr>
        <w:spacing w:after="0" w:line="240" w:lineRule="auto"/>
        <w:jc w:val="center"/>
        <w:rPr>
          <w:rFonts w:eastAsia="Times New Roman" w:cs="Arial"/>
          <w:vanish/>
          <w:lang w:eastAsia="pl-PL"/>
        </w:rPr>
      </w:pPr>
      <w:r w:rsidRPr="006334A9">
        <w:rPr>
          <w:rFonts w:eastAsia="Times New Roman" w:cs="Arial"/>
          <w:vanish/>
          <w:lang w:eastAsia="pl-PL"/>
        </w:rPr>
        <w:t>Początek formularza</w:t>
      </w:r>
    </w:p>
    <w:p w:rsidR="009B2724" w:rsidRPr="006334A9" w:rsidRDefault="009B2724" w:rsidP="009B2724">
      <w:pPr>
        <w:pBdr>
          <w:top w:val="single" w:sz="6" w:space="1" w:color="auto"/>
        </w:pBdr>
        <w:spacing w:after="0" w:line="240" w:lineRule="auto"/>
        <w:jc w:val="center"/>
        <w:rPr>
          <w:rFonts w:eastAsia="Times New Roman" w:cs="Arial"/>
          <w:vanish/>
          <w:lang w:eastAsia="pl-PL"/>
        </w:rPr>
      </w:pPr>
      <w:r w:rsidRPr="006334A9">
        <w:rPr>
          <w:rFonts w:eastAsia="Times New Roman" w:cs="Arial"/>
          <w:vanish/>
          <w:lang w:eastAsia="pl-PL"/>
        </w:rPr>
        <w:t>Dół formularza</w:t>
      </w:r>
    </w:p>
    <w:sectPr w:rsidR="009B2724" w:rsidRPr="006334A9" w:rsidSect="00887C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E5B" w:rsidRDefault="00E33E5B" w:rsidP="00501987">
      <w:pPr>
        <w:spacing w:after="0" w:line="240" w:lineRule="auto"/>
      </w:pPr>
      <w:r>
        <w:separator/>
      </w:r>
    </w:p>
  </w:endnote>
  <w:endnote w:type="continuationSeparator" w:id="0">
    <w:p w:rsidR="00E33E5B" w:rsidRDefault="00E33E5B" w:rsidP="0050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E5B" w:rsidRDefault="00E33E5B" w:rsidP="00501987">
      <w:pPr>
        <w:spacing w:after="0" w:line="240" w:lineRule="auto"/>
      </w:pPr>
      <w:r>
        <w:separator/>
      </w:r>
    </w:p>
  </w:footnote>
  <w:footnote w:type="continuationSeparator" w:id="0">
    <w:p w:rsidR="00E33E5B" w:rsidRDefault="00E33E5B" w:rsidP="00501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F7EEF"/>
    <w:multiLevelType w:val="multilevel"/>
    <w:tmpl w:val="90C8AF0E"/>
    <w:lvl w:ilvl="0">
      <w:start w:val="1"/>
      <w:numFmt w:val="decimal"/>
      <w:lvlText w:val="%1."/>
      <w:lvlJc w:val="left"/>
      <w:pPr>
        <w:ind w:left="59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1"/>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135"/>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84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E036B3"/>
    <w:multiLevelType w:val="multilevel"/>
    <w:tmpl w:val="4F06F95A"/>
    <w:lvl w:ilvl="0">
      <w:start w:val="8"/>
      <w:numFmt w:val="decimal"/>
      <w:lvlText w:val="%1."/>
      <w:lvlJc w:val="left"/>
      <w:pPr>
        <w:ind w:left="786" w:hanging="360"/>
      </w:pPr>
      <w:rPr>
        <w:rFonts w:ascii="Calibri" w:hAnsi="Calibri" w:cs="Calibri" w:hint="default"/>
        <w:b/>
        <w:i w:val="0"/>
        <w:color w:val="auto"/>
        <w:sz w:val="22"/>
        <w:szCs w:val="22"/>
      </w:rPr>
    </w:lvl>
    <w:lvl w:ilvl="1">
      <w:start w:val="1"/>
      <w:numFmt w:val="decimal"/>
      <w:lvlText w:val="%1.%2."/>
      <w:lvlJc w:val="left"/>
      <w:pPr>
        <w:ind w:left="644" w:hanging="360"/>
      </w:pPr>
      <w:rPr>
        <w:rFonts w:hint="default"/>
        <w:b/>
      </w:rPr>
    </w:lvl>
    <w:lvl w:ilvl="2">
      <w:start w:val="1"/>
      <w:numFmt w:val="decimal"/>
      <w:lvlText w:val="%1.%2.%3."/>
      <w:lvlJc w:val="left"/>
      <w:pPr>
        <w:ind w:left="1571" w:hanging="720"/>
      </w:pPr>
      <w:rPr>
        <w:rFonts w:hint="default"/>
        <w:b/>
        <w:color w:val="auto"/>
        <w:sz w:val="22"/>
        <w:szCs w:val="22"/>
      </w:rPr>
    </w:lvl>
    <w:lvl w:ilvl="3">
      <w:start w:val="1"/>
      <w:numFmt w:val="decimal"/>
      <w:lvlText w:val="%1.%2.%3.%4."/>
      <w:lvlJc w:val="left"/>
      <w:pPr>
        <w:ind w:left="2989"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24"/>
    <w:rsid w:val="00044C8D"/>
    <w:rsid w:val="000C6B4E"/>
    <w:rsid w:val="002E5369"/>
    <w:rsid w:val="004A6228"/>
    <w:rsid w:val="00501987"/>
    <w:rsid w:val="00557A86"/>
    <w:rsid w:val="006334A9"/>
    <w:rsid w:val="007168FD"/>
    <w:rsid w:val="00832E75"/>
    <w:rsid w:val="00887C54"/>
    <w:rsid w:val="009B2724"/>
    <w:rsid w:val="00A12063"/>
    <w:rsid w:val="00BD01EF"/>
    <w:rsid w:val="00C06CFC"/>
    <w:rsid w:val="00D154A3"/>
    <w:rsid w:val="00E33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CCBF2-572A-4C9D-B0FA-078883D0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C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B272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B272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B272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B2724"/>
    <w:rPr>
      <w:rFonts w:ascii="Arial" w:eastAsia="Times New Roman" w:hAnsi="Arial" w:cs="Arial"/>
      <w:vanish/>
      <w:sz w:val="16"/>
      <w:szCs w:val="16"/>
      <w:lang w:eastAsia="pl-PL"/>
    </w:rPr>
  </w:style>
  <w:style w:type="paragraph" w:styleId="Akapitzlist">
    <w:name w:val="List Paragraph"/>
    <w:basedOn w:val="Normalny"/>
    <w:link w:val="AkapitzlistZnak"/>
    <w:uiPriority w:val="34"/>
    <w:qFormat/>
    <w:rsid w:val="006334A9"/>
    <w:pPr>
      <w:ind w:left="720"/>
      <w:contextualSpacing/>
    </w:pPr>
    <w:rPr>
      <w:rFonts w:ascii="Calibri" w:eastAsia="Times New Roman" w:hAnsi="Calibri" w:cs="Times New Roman"/>
      <w:noProof/>
    </w:rPr>
  </w:style>
  <w:style w:type="character" w:customStyle="1" w:styleId="AkapitzlistZnak">
    <w:name w:val="Akapit z listą Znak"/>
    <w:link w:val="Akapitzlist"/>
    <w:uiPriority w:val="34"/>
    <w:locked/>
    <w:rsid w:val="006334A9"/>
    <w:rPr>
      <w:rFonts w:ascii="Calibri" w:eastAsia="Times New Roman" w:hAnsi="Calibri" w:cs="Times New Roman"/>
      <w:noProof/>
    </w:rPr>
  </w:style>
  <w:style w:type="paragraph" w:customStyle="1" w:styleId="Default">
    <w:name w:val="Default"/>
    <w:qFormat/>
    <w:rsid w:val="00D154A3"/>
    <w:pPr>
      <w:suppressAutoHyphens/>
      <w:spacing w:after="0" w:line="240" w:lineRule="auto"/>
    </w:pPr>
    <w:rPr>
      <w:rFonts w:ascii="Garamond" w:eastAsia="Arial" w:hAnsi="Garamond" w:cs="Garamond"/>
      <w:color w:val="000000"/>
      <w:sz w:val="24"/>
      <w:szCs w:val="24"/>
      <w:lang w:eastAsia="ar-SA"/>
    </w:rPr>
  </w:style>
  <w:style w:type="paragraph" w:styleId="Tekstprzypisukocowego">
    <w:name w:val="endnote text"/>
    <w:basedOn w:val="Normalny"/>
    <w:link w:val="TekstprzypisukocowegoZnak"/>
    <w:uiPriority w:val="99"/>
    <w:semiHidden/>
    <w:unhideWhenUsed/>
    <w:rsid w:val="005019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1987"/>
    <w:rPr>
      <w:sz w:val="20"/>
      <w:szCs w:val="20"/>
    </w:rPr>
  </w:style>
  <w:style w:type="character" w:styleId="Odwoanieprzypisukocowego">
    <w:name w:val="endnote reference"/>
    <w:basedOn w:val="Domylnaczcionkaakapitu"/>
    <w:uiPriority w:val="99"/>
    <w:semiHidden/>
    <w:unhideWhenUsed/>
    <w:rsid w:val="005019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8387">
      <w:bodyDiv w:val="1"/>
      <w:marLeft w:val="0"/>
      <w:marRight w:val="0"/>
      <w:marTop w:val="0"/>
      <w:marBottom w:val="0"/>
      <w:divBdr>
        <w:top w:val="none" w:sz="0" w:space="0" w:color="auto"/>
        <w:left w:val="none" w:sz="0" w:space="0" w:color="auto"/>
        <w:bottom w:val="none" w:sz="0" w:space="0" w:color="auto"/>
        <w:right w:val="none" w:sz="0" w:space="0" w:color="auto"/>
      </w:divBdr>
      <w:divsChild>
        <w:div w:id="1445345452">
          <w:marLeft w:val="0"/>
          <w:marRight w:val="0"/>
          <w:marTop w:val="0"/>
          <w:marBottom w:val="0"/>
          <w:divBdr>
            <w:top w:val="none" w:sz="0" w:space="0" w:color="auto"/>
            <w:left w:val="none" w:sz="0" w:space="0" w:color="auto"/>
            <w:bottom w:val="none" w:sz="0" w:space="0" w:color="auto"/>
            <w:right w:val="none" w:sz="0" w:space="0" w:color="auto"/>
          </w:divBdr>
          <w:divsChild>
            <w:div w:id="1015424332">
              <w:marLeft w:val="0"/>
              <w:marRight w:val="0"/>
              <w:marTop w:val="0"/>
              <w:marBottom w:val="0"/>
              <w:divBdr>
                <w:top w:val="none" w:sz="0" w:space="0" w:color="auto"/>
                <w:left w:val="none" w:sz="0" w:space="0" w:color="auto"/>
                <w:bottom w:val="none" w:sz="0" w:space="0" w:color="auto"/>
                <w:right w:val="none" w:sz="0" w:space="0" w:color="auto"/>
              </w:divBdr>
              <w:divsChild>
                <w:div w:id="540747942">
                  <w:marLeft w:val="0"/>
                  <w:marRight w:val="0"/>
                  <w:marTop w:val="0"/>
                  <w:marBottom w:val="0"/>
                  <w:divBdr>
                    <w:top w:val="none" w:sz="0" w:space="0" w:color="auto"/>
                    <w:left w:val="none" w:sz="0" w:space="0" w:color="auto"/>
                    <w:bottom w:val="none" w:sz="0" w:space="0" w:color="auto"/>
                    <w:right w:val="none" w:sz="0" w:space="0" w:color="auto"/>
                  </w:divBdr>
                </w:div>
                <w:div w:id="1926839311">
                  <w:marLeft w:val="0"/>
                  <w:marRight w:val="0"/>
                  <w:marTop w:val="0"/>
                  <w:marBottom w:val="0"/>
                  <w:divBdr>
                    <w:top w:val="none" w:sz="0" w:space="0" w:color="auto"/>
                    <w:left w:val="none" w:sz="0" w:space="0" w:color="auto"/>
                    <w:bottom w:val="none" w:sz="0" w:space="0" w:color="auto"/>
                    <w:right w:val="none" w:sz="0" w:space="0" w:color="auto"/>
                  </w:divBdr>
                </w:div>
                <w:div w:id="1019966959">
                  <w:marLeft w:val="0"/>
                  <w:marRight w:val="0"/>
                  <w:marTop w:val="0"/>
                  <w:marBottom w:val="0"/>
                  <w:divBdr>
                    <w:top w:val="none" w:sz="0" w:space="0" w:color="auto"/>
                    <w:left w:val="none" w:sz="0" w:space="0" w:color="auto"/>
                    <w:bottom w:val="none" w:sz="0" w:space="0" w:color="auto"/>
                    <w:right w:val="none" w:sz="0" w:space="0" w:color="auto"/>
                  </w:divBdr>
                  <w:divsChild>
                    <w:div w:id="830366979">
                      <w:marLeft w:val="0"/>
                      <w:marRight w:val="0"/>
                      <w:marTop w:val="0"/>
                      <w:marBottom w:val="0"/>
                      <w:divBdr>
                        <w:top w:val="none" w:sz="0" w:space="0" w:color="auto"/>
                        <w:left w:val="none" w:sz="0" w:space="0" w:color="auto"/>
                        <w:bottom w:val="none" w:sz="0" w:space="0" w:color="auto"/>
                        <w:right w:val="none" w:sz="0" w:space="0" w:color="auto"/>
                      </w:divBdr>
                    </w:div>
                  </w:divsChild>
                </w:div>
                <w:div w:id="493029850">
                  <w:marLeft w:val="0"/>
                  <w:marRight w:val="0"/>
                  <w:marTop w:val="0"/>
                  <w:marBottom w:val="0"/>
                  <w:divBdr>
                    <w:top w:val="none" w:sz="0" w:space="0" w:color="auto"/>
                    <w:left w:val="none" w:sz="0" w:space="0" w:color="auto"/>
                    <w:bottom w:val="none" w:sz="0" w:space="0" w:color="auto"/>
                    <w:right w:val="none" w:sz="0" w:space="0" w:color="auto"/>
                  </w:divBdr>
                  <w:divsChild>
                    <w:div w:id="68617687">
                      <w:marLeft w:val="0"/>
                      <w:marRight w:val="0"/>
                      <w:marTop w:val="0"/>
                      <w:marBottom w:val="0"/>
                      <w:divBdr>
                        <w:top w:val="none" w:sz="0" w:space="0" w:color="auto"/>
                        <w:left w:val="none" w:sz="0" w:space="0" w:color="auto"/>
                        <w:bottom w:val="none" w:sz="0" w:space="0" w:color="auto"/>
                        <w:right w:val="none" w:sz="0" w:space="0" w:color="auto"/>
                      </w:divBdr>
                    </w:div>
                  </w:divsChild>
                </w:div>
                <w:div w:id="1583677807">
                  <w:marLeft w:val="0"/>
                  <w:marRight w:val="0"/>
                  <w:marTop w:val="0"/>
                  <w:marBottom w:val="0"/>
                  <w:divBdr>
                    <w:top w:val="none" w:sz="0" w:space="0" w:color="auto"/>
                    <w:left w:val="none" w:sz="0" w:space="0" w:color="auto"/>
                    <w:bottom w:val="none" w:sz="0" w:space="0" w:color="auto"/>
                    <w:right w:val="none" w:sz="0" w:space="0" w:color="auto"/>
                  </w:divBdr>
                  <w:divsChild>
                    <w:div w:id="1805386999">
                      <w:marLeft w:val="0"/>
                      <w:marRight w:val="0"/>
                      <w:marTop w:val="0"/>
                      <w:marBottom w:val="0"/>
                      <w:divBdr>
                        <w:top w:val="none" w:sz="0" w:space="0" w:color="auto"/>
                        <w:left w:val="none" w:sz="0" w:space="0" w:color="auto"/>
                        <w:bottom w:val="none" w:sz="0" w:space="0" w:color="auto"/>
                        <w:right w:val="none" w:sz="0" w:space="0" w:color="auto"/>
                      </w:divBdr>
                    </w:div>
                    <w:div w:id="2091465591">
                      <w:marLeft w:val="0"/>
                      <w:marRight w:val="0"/>
                      <w:marTop w:val="0"/>
                      <w:marBottom w:val="0"/>
                      <w:divBdr>
                        <w:top w:val="none" w:sz="0" w:space="0" w:color="auto"/>
                        <w:left w:val="none" w:sz="0" w:space="0" w:color="auto"/>
                        <w:bottom w:val="none" w:sz="0" w:space="0" w:color="auto"/>
                        <w:right w:val="none" w:sz="0" w:space="0" w:color="auto"/>
                      </w:divBdr>
                    </w:div>
                    <w:div w:id="1276138237">
                      <w:marLeft w:val="0"/>
                      <w:marRight w:val="0"/>
                      <w:marTop w:val="0"/>
                      <w:marBottom w:val="0"/>
                      <w:divBdr>
                        <w:top w:val="none" w:sz="0" w:space="0" w:color="auto"/>
                        <w:left w:val="none" w:sz="0" w:space="0" w:color="auto"/>
                        <w:bottom w:val="none" w:sz="0" w:space="0" w:color="auto"/>
                        <w:right w:val="none" w:sz="0" w:space="0" w:color="auto"/>
                      </w:divBdr>
                    </w:div>
                    <w:div w:id="1372799550">
                      <w:marLeft w:val="0"/>
                      <w:marRight w:val="0"/>
                      <w:marTop w:val="0"/>
                      <w:marBottom w:val="0"/>
                      <w:divBdr>
                        <w:top w:val="none" w:sz="0" w:space="0" w:color="auto"/>
                        <w:left w:val="none" w:sz="0" w:space="0" w:color="auto"/>
                        <w:bottom w:val="none" w:sz="0" w:space="0" w:color="auto"/>
                        <w:right w:val="none" w:sz="0" w:space="0" w:color="auto"/>
                      </w:divBdr>
                    </w:div>
                  </w:divsChild>
                </w:div>
                <w:div w:id="275676002">
                  <w:marLeft w:val="0"/>
                  <w:marRight w:val="0"/>
                  <w:marTop w:val="0"/>
                  <w:marBottom w:val="0"/>
                  <w:divBdr>
                    <w:top w:val="none" w:sz="0" w:space="0" w:color="auto"/>
                    <w:left w:val="none" w:sz="0" w:space="0" w:color="auto"/>
                    <w:bottom w:val="none" w:sz="0" w:space="0" w:color="auto"/>
                    <w:right w:val="none" w:sz="0" w:space="0" w:color="auto"/>
                  </w:divBdr>
                  <w:divsChild>
                    <w:div w:id="1964187682">
                      <w:marLeft w:val="0"/>
                      <w:marRight w:val="0"/>
                      <w:marTop w:val="0"/>
                      <w:marBottom w:val="0"/>
                      <w:divBdr>
                        <w:top w:val="none" w:sz="0" w:space="0" w:color="auto"/>
                        <w:left w:val="none" w:sz="0" w:space="0" w:color="auto"/>
                        <w:bottom w:val="none" w:sz="0" w:space="0" w:color="auto"/>
                        <w:right w:val="none" w:sz="0" w:space="0" w:color="auto"/>
                      </w:divBdr>
                    </w:div>
                    <w:div w:id="1044913731">
                      <w:marLeft w:val="0"/>
                      <w:marRight w:val="0"/>
                      <w:marTop w:val="0"/>
                      <w:marBottom w:val="0"/>
                      <w:divBdr>
                        <w:top w:val="none" w:sz="0" w:space="0" w:color="auto"/>
                        <w:left w:val="none" w:sz="0" w:space="0" w:color="auto"/>
                        <w:bottom w:val="none" w:sz="0" w:space="0" w:color="auto"/>
                        <w:right w:val="none" w:sz="0" w:space="0" w:color="auto"/>
                      </w:divBdr>
                    </w:div>
                    <w:div w:id="2031292762">
                      <w:marLeft w:val="0"/>
                      <w:marRight w:val="0"/>
                      <w:marTop w:val="0"/>
                      <w:marBottom w:val="0"/>
                      <w:divBdr>
                        <w:top w:val="none" w:sz="0" w:space="0" w:color="auto"/>
                        <w:left w:val="none" w:sz="0" w:space="0" w:color="auto"/>
                        <w:bottom w:val="none" w:sz="0" w:space="0" w:color="auto"/>
                        <w:right w:val="none" w:sz="0" w:space="0" w:color="auto"/>
                      </w:divBdr>
                    </w:div>
                    <w:div w:id="823401534">
                      <w:marLeft w:val="0"/>
                      <w:marRight w:val="0"/>
                      <w:marTop w:val="0"/>
                      <w:marBottom w:val="0"/>
                      <w:divBdr>
                        <w:top w:val="none" w:sz="0" w:space="0" w:color="auto"/>
                        <w:left w:val="none" w:sz="0" w:space="0" w:color="auto"/>
                        <w:bottom w:val="none" w:sz="0" w:space="0" w:color="auto"/>
                        <w:right w:val="none" w:sz="0" w:space="0" w:color="auto"/>
                      </w:divBdr>
                    </w:div>
                    <w:div w:id="49113080">
                      <w:marLeft w:val="0"/>
                      <w:marRight w:val="0"/>
                      <w:marTop w:val="0"/>
                      <w:marBottom w:val="0"/>
                      <w:divBdr>
                        <w:top w:val="none" w:sz="0" w:space="0" w:color="auto"/>
                        <w:left w:val="none" w:sz="0" w:space="0" w:color="auto"/>
                        <w:bottom w:val="none" w:sz="0" w:space="0" w:color="auto"/>
                        <w:right w:val="none" w:sz="0" w:space="0" w:color="auto"/>
                      </w:divBdr>
                    </w:div>
                    <w:div w:id="922571533">
                      <w:marLeft w:val="0"/>
                      <w:marRight w:val="0"/>
                      <w:marTop w:val="0"/>
                      <w:marBottom w:val="0"/>
                      <w:divBdr>
                        <w:top w:val="none" w:sz="0" w:space="0" w:color="auto"/>
                        <w:left w:val="none" w:sz="0" w:space="0" w:color="auto"/>
                        <w:bottom w:val="none" w:sz="0" w:space="0" w:color="auto"/>
                        <w:right w:val="none" w:sz="0" w:space="0" w:color="auto"/>
                      </w:divBdr>
                    </w:div>
                    <w:div w:id="946733323">
                      <w:marLeft w:val="0"/>
                      <w:marRight w:val="0"/>
                      <w:marTop w:val="0"/>
                      <w:marBottom w:val="0"/>
                      <w:divBdr>
                        <w:top w:val="none" w:sz="0" w:space="0" w:color="auto"/>
                        <w:left w:val="none" w:sz="0" w:space="0" w:color="auto"/>
                        <w:bottom w:val="none" w:sz="0" w:space="0" w:color="auto"/>
                        <w:right w:val="none" w:sz="0" w:space="0" w:color="auto"/>
                      </w:divBdr>
                    </w:div>
                  </w:divsChild>
                </w:div>
                <w:div w:id="502283736">
                  <w:marLeft w:val="0"/>
                  <w:marRight w:val="0"/>
                  <w:marTop w:val="0"/>
                  <w:marBottom w:val="0"/>
                  <w:divBdr>
                    <w:top w:val="none" w:sz="0" w:space="0" w:color="auto"/>
                    <w:left w:val="none" w:sz="0" w:space="0" w:color="auto"/>
                    <w:bottom w:val="none" w:sz="0" w:space="0" w:color="auto"/>
                    <w:right w:val="none" w:sz="0" w:space="0" w:color="auto"/>
                  </w:divBdr>
                  <w:divsChild>
                    <w:div w:id="306013554">
                      <w:marLeft w:val="0"/>
                      <w:marRight w:val="0"/>
                      <w:marTop w:val="0"/>
                      <w:marBottom w:val="0"/>
                      <w:divBdr>
                        <w:top w:val="none" w:sz="0" w:space="0" w:color="auto"/>
                        <w:left w:val="none" w:sz="0" w:space="0" w:color="auto"/>
                        <w:bottom w:val="none" w:sz="0" w:space="0" w:color="auto"/>
                        <w:right w:val="none" w:sz="0" w:space="0" w:color="auto"/>
                      </w:divBdr>
                    </w:div>
                    <w:div w:id="1709603339">
                      <w:marLeft w:val="0"/>
                      <w:marRight w:val="0"/>
                      <w:marTop w:val="0"/>
                      <w:marBottom w:val="0"/>
                      <w:divBdr>
                        <w:top w:val="none" w:sz="0" w:space="0" w:color="auto"/>
                        <w:left w:val="none" w:sz="0" w:space="0" w:color="auto"/>
                        <w:bottom w:val="none" w:sz="0" w:space="0" w:color="auto"/>
                        <w:right w:val="none" w:sz="0" w:space="0" w:color="auto"/>
                      </w:divBdr>
                    </w:div>
                  </w:divsChild>
                </w:div>
                <w:div w:id="1651715498">
                  <w:marLeft w:val="0"/>
                  <w:marRight w:val="0"/>
                  <w:marTop w:val="0"/>
                  <w:marBottom w:val="0"/>
                  <w:divBdr>
                    <w:top w:val="none" w:sz="0" w:space="0" w:color="auto"/>
                    <w:left w:val="none" w:sz="0" w:space="0" w:color="auto"/>
                    <w:bottom w:val="none" w:sz="0" w:space="0" w:color="auto"/>
                    <w:right w:val="none" w:sz="0" w:space="0" w:color="auto"/>
                  </w:divBdr>
                  <w:divsChild>
                    <w:div w:id="486475777">
                      <w:marLeft w:val="0"/>
                      <w:marRight w:val="0"/>
                      <w:marTop w:val="0"/>
                      <w:marBottom w:val="0"/>
                      <w:divBdr>
                        <w:top w:val="none" w:sz="0" w:space="0" w:color="auto"/>
                        <w:left w:val="none" w:sz="0" w:space="0" w:color="auto"/>
                        <w:bottom w:val="none" w:sz="0" w:space="0" w:color="auto"/>
                        <w:right w:val="none" w:sz="0" w:space="0" w:color="auto"/>
                      </w:divBdr>
                    </w:div>
                    <w:div w:id="264382157">
                      <w:marLeft w:val="0"/>
                      <w:marRight w:val="0"/>
                      <w:marTop w:val="0"/>
                      <w:marBottom w:val="0"/>
                      <w:divBdr>
                        <w:top w:val="none" w:sz="0" w:space="0" w:color="auto"/>
                        <w:left w:val="none" w:sz="0" w:space="0" w:color="auto"/>
                        <w:bottom w:val="none" w:sz="0" w:space="0" w:color="auto"/>
                        <w:right w:val="none" w:sz="0" w:space="0" w:color="auto"/>
                      </w:divBdr>
                    </w:div>
                    <w:div w:id="589973284">
                      <w:marLeft w:val="0"/>
                      <w:marRight w:val="0"/>
                      <w:marTop w:val="0"/>
                      <w:marBottom w:val="0"/>
                      <w:divBdr>
                        <w:top w:val="none" w:sz="0" w:space="0" w:color="auto"/>
                        <w:left w:val="none" w:sz="0" w:space="0" w:color="auto"/>
                        <w:bottom w:val="none" w:sz="0" w:space="0" w:color="auto"/>
                        <w:right w:val="none" w:sz="0" w:space="0" w:color="auto"/>
                      </w:divBdr>
                    </w:div>
                    <w:div w:id="1220364048">
                      <w:marLeft w:val="0"/>
                      <w:marRight w:val="0"/>
                      <w:marTop w:val="0"/>
                      <w:marBottom w:val="0"/>
                      <w:divBdr>
                        <w:top w:val="none" w:sz="0" w:space="0" w:color="auto"/>
                        <w:left w:val="none" w:sz="0" w:space="0" w:color="auto"/>
                        <w:bottom w:val="none" w:sz="0" w:space="0" w:color="auto"/>
                        <w:right w:val="none" w:sz="0" w:space="0" w:color="auto"/>
                      </w:divBdr>
                    </w:div>
                    <w:div w:id="1000278202">
                      <w:marLeft w:val="0"/>
                      <w:marRight w:val="0"/>
                      <w:marTop w:val="0"/>
                      <w:marBottom w:val="0"/>
                      <w:divBdr>
                        <w:top w:val="none" w:sz="0" w:space="0" w:color="auto"/>
                        <w:left w:val="none" w:sz="0" w:space="0" w:color="auto"/>
                        <w:bottom w:val="none" w:sz="0" w:space="0" w:color="auto"/>
                        <w:right w:val="none" w:sz="0" w:space="0" w:color="auto"/>
                      </w:divBdr>
                    </w:div>
                  </w:divsChild>
                </w:div>
                <w:div w:id="492919690">
                  <w:marLeft w:val="0"/>
                  <w:marRight w:val="0"/>
                  <w:marTop w:val="0"/>
                  <w:marBottom w:val="0"/>
                  <w:divBdr>
                    <w:top w:val="none" w:sz="0" w:space="0" w:color="auto"/>
                    <w:left w:val="none" w:sz="0" w:space="0" w:color="auto"/>
                    <w:bottom w:val="none" w:sz="0" w:space="0" w:color="auto"/>
                    <w:right w:val="none" w:sz="0" w:space="0" w:color="auto"/>
                  </w:divBdr>
                  <w:divsChild>
                    <w:div w:id="1967464016">
                      <w:marLeft w:val="0"/>
                      <w:marRight w:val="0"/>
                      <w:marTop w:val="0"/>
                      <w:marBottom w:val="0"/>
                      <w:divBdr>
                        <w:top w:val="none" w:sz="0" w:space="0" w:color="auto"/>
                        <w:left w:val="none" w:sz="0" w:space="0" w:color="auto"/>
                        <w:bottom w:val="none" w:sz="0" w:space="0" w:color="auto"/>
                        <w:right w:val="none" w:sz="0" w:space="0" w:color="auto"/>
                      </w:divBdr>
                    </w:div>
                    <w:div w:id="60640908">
                      <w:marLeft w:val="0"/>
                      <w:marRight w:val="0"/>
                      <w:marTop w:val="0"/>
                      <w:marBottom w:val="0"/>
                      <w:divBdr>
                        <w:top w:val="none" w:sz="0" w:space="0" w:color="auto"/>
                        <w:left w:val="none" w:sz="0" w:space="0" w:color="auto"/>
                        <w:bottom w:val="none" w:sz="0" w:space="0" w:color="auto"/>
                        <w:right w:val="none" w:sz="0" w:space="0" w:color="auto"/>
                      </w:divBdr>
                    </w:div>
                    <w:div w:id="1936472283">
                      <w:marLeft w:val="0"/>
                      <w:marRight w:val="0"/>
                      <w:marTop w:val="0"/>
                      <w:marBottom w:val="0"/>
                      <w:divBdr>
                        <w:top w:val="none" w:sz="0" w:space="0" w:color="auto"/>
                        <w:left w:val="none" w:sz="0" w:space="0" w:color="auto"/>
                        <w:bottom w:val="none" w:sz="0" w:space="0" w:color="auto"/>
                        <w:right w:val="none" w:sz="0" w:space="0" w:color="auto"/>
                      </w:divBdr>
                    </w:div>
                    <w:div w:id="1307780131">
                      <w:marLeft w:val="0"/>
                      <w:marRight w:val="0"/>
                      <w:marTop w:val="0"/>
                      <w:marBottom w:val="0"/>
                      <w:divBdr>
                        <w:top w:val="none" w:sz="0" w:space="0" w:color="auto"/>
                        <w:left w:val="none" w:sz="0" w:space="0" w:color="auto"/>
                        <w:bottom w:val="none" w:sz="0" w:space="0" w:color="auto"/>
                        <w:right w:val="none" w:sz="0" w:space="0" w:color="auto"/>
                      </w:divBdr>
                    </w:div>
                    <w:div w:id="1878198156">
                      <w:marLeft w:val="0"/>
                      <w:marRight w:val="0"/>
                      <w:marTop w:val="0"/>
                      <w:marBottom w:val="0"/>
                      <w:divBdr>
                        <w:top w:val="none" w:sz="0" w:space="0" w:color="auto"/>
                        <w:left w:val="none" w:sz="0" w:space="0" w:color="auto"/>
                        <w:bottom w:val="none" w:sz="0" w:space="0" w:color="auto"/>
                        <w:right w:val="none" w:sz="0" w:space="0" w:color="auto"/>
                      </w:divBdr>
                    </w:div>
                    <w:div w:id="170603921">
                      <w:marLeft w:val="0"/>
                      <w:marRight w:val="0"/>
                      <w:marTop w:val="0"/>
                      <w:marBottom w:val="0"/>
                      <w:divBdr>
                        <w:top w:val="none" w:sz="0" w:space="0" w:color="auto"/>
                        <w:left w:val="none" w:sz="0" w:space="0" w:color="auto"/>
                        <w:bottom w:val="none" w:sz="0" w:space="0" w:color="auto"/>
                        <w:right w:val="none" w:sz="0" w:space="0" w:color="auto"/>
                      </w:divBdr>
                    </w:div>
                    <w:div w:id="90048374">
                      <w:marLeft w:val="0"/>
                      <w:marRight w:val="0"/>
                      <w:marTop w:val="0"/>
                      <w:marBottom w:val="0"/>
                      <w:divBdr>
                        <w:top w:val="none" w:sz="0" w:space="0" w:color="auto"/>
                        <w:left w:val="none" w:sz="0" w:space="0" w:color="auto"/>
                        <w:bottom w:val="none" w:sz="0" w:space="0" w:color="auto"/>
                        <w:right w:val="none" w:sz="0" w:space="0" w:color="auto"/>
                      </w:divBdr>
                    </w:div>
                    <w:div w:id="1392070352">
                      <w:marLeft w:val="0"/>
                      <w:marRight w:val="0"/>
                      <w:marTop w:val="0"/>
                      <w:marBottom w:val="0"/>
                      <w:divBdr>
                        <w:top w:val="none" w:sz="0" w:space="0" w:color="auto"/>
                        <w:left w:val="none" w:sz="0" w:space="0" w:color="auto"/>
                        <w:bottom w:val="none" w:sz="0" w:space="0" w:color="auto"/>
                        <w:right w:val="none" w:sz="0" w:space="0" w:color="auto"/>
                      </w:divBdr>
                    </w:div>
                  </w:divsChild>
                </w:div>
                <w:div w:id="14710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1229</Words>
  <Characters>7377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asus</cp:lastModifiedBy>
  <cp:revision>3</cp:revision>
  <dcterms:created xsi:type="dcterms:W3CDTF">2018-03-19T07:50:00Z</dcterms:created>
  <dcterms:modified xsi:type="dcterms:W3CDTF">2018-03-19T08:03:00Z</dcterms:modified>
</cp:coreProperties>
</file>